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0962" w:rsidRPr="005C0AC6" w:rsidRDefault="00A04001" w:rsidP="000704B9">
      <w:pPr>
        <w:jc w:val="center"/>
        <w:outlineLvl w:val="0"/>
        <w:rPr>
          <w:rFonts w:ascii="Times New Roman" w:hAnsi="Times New Roman"/>
          <w:b/>
          <w:sz w:val="36"/>
          <w:szCs w:val="32"/>
        </w:rPr>
      </w:pPr>
      <w:r w:rsidRPr="005C0AC6">
        <w:rPr>
          <w:rFonts w:ascii="Times New Roman" w:hAnsi="Times New Roman"/>
          <w:b/>
          <w:sz w:val="36"/>
          <w:szCs w:val="32"/>
        </w:rPr>
        <w:t>BM1302-11</w:t>
      </w:r>
      <w:r w:rsidRPr="005C0AC6">
        <w:rPr>
          <w:rFonts w:ascii="Times New Roman" w:hAnsi="宋体"/>
          <w:b/>
          <w:sz w:val="36"/>
          <w:szCs w:val="32"/>
        </w:rPr>
        <w:t>示波器校准仪</w:t>
      </w:r>
    </w:p>
    <w:p w:rsidR="005C0AC6" w:rsidRPr="00151B47" w:rsidRDefault="005C0AC6" w:rsidP="000704B9">
      <w:pPr>
        <w:jc w:val="center"/>
        <w:outlineLvl w:val="0"/>
        <w:rPr>
          <w:rFonts w:ascii="宋体" w:hAnsi="宋体"/>
          <w:b/>
          <w:sz w:val="32"/>
          <w:szCs w:val="32"/>
        </w:rPr>
      </w:pPr>
    </w:p>
    <w:p w:rsidR="00572336" w:rsidRPr="00304449" w:rsidRDefault="0001381F" w:rsidP="00304449">
      <w:pPr>
        <w:pStyle w:val="1"/>
        <w:spacing w:before="0" w:after="0"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、</w:t>
      </w:r>
      <w:r w:rsidR="00572336" w:rsidRPr="00304449">
        <w:rPr>
          <w:rFonts w:hint="eastAsia"/>
          <w:sz w:val="28"/>
          <w:szCs w:val="28"/>
        </w:rPr>
        <w:t>仪器特点</w:t>
      </w:r>
    </w:p>
    <w:p w:rsidR="00A04001" w:rsidRPr="007F429C" w:rsidRDefault="00A04001" w:rsidP="0001381F">
      <w:pPr>
        <w:spacing w:line="360" w:lineRule="auto"/>
        <w:rPr>
          <w:rFonts w:ascii="Times New Roman" w:hAnsi="Times New Roman"/>
          <w:sz w:val="24"/>
          <w:szCs w:val="24"/>
        </w:rPr>
      </w:pPr>
      <w:r w:rsidRPr="007F429C">
        <w:rPr>
          <w:rFonts w:ascii="Times New Roman" w:hAnsi="宋体"/>
          <w:sz w:val="24"/>
          <w:szCs w:val="24"/>
        </w:rPr>
        <w:t>高性能、全自动、可升级的示波器校准工作站</w:t>
      </w:r>
    </w:p>
    <w:p w:rsidR="00A04001" w:rsidRPr="007F429C" w:rsidRDefault="00A04001" w:rsidP="007E045A">
      <w:pPr>
        <w:pStyle w:val="aa"/>
        <w:numPr>
          <w:ilvl w:val="1"/>
          <w:numId w:val="1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="Times New Roman" w:hAnsi="Times New Roman"/>
          <w:sz w:val="24"/>
          <w:szCs w:val="24"/>
        </w:rPr>
      </w:pPr>
      <w:r w:rsidRPr="007F429C">
        <w:rPr>
          <w:rFonts w:ascii="Times New Roman" w:hAnsi="宋体"/>
          <w:sz w:val="24"/>
          <w:szCs w:val="24"/>
        </w:rPr>
        <w:t>高效可靠的性能保障示波器校准工作的准确快捷。</w:t>
      </w:r>
    </w:p>
    <w:p w:rsidR="00F82A0C" w:rsidRPr="007F429C" w:rsidRDefault="00F82A0C" w:rsidP="007E045A">
      <w:pPr>
        <w:pStyle w:val="aa"/>
        <w:numPr>
          <w:ilvl w:val="1"/>
          <w:numId w:val="1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="Times New Roman" w:hAnsi="Times New Roman"/>
          <w:sz w:val="24"/>
          <w:szCs w:val="24"/>
        </w:rPr>
      </w:pPr>
      <w:r w:rsidRPr="007F429C">
        <w:rPr>
          <w:rFonts w:ascii="Times New Roman" w:hAnsi="宋体"/>
          <w:sz w:val="24"/>
          <w:szCs w:val="24"/>
        </w:rPr>
        <w:t>独具特色的触摸屏使仪器的操作如同您的智能手机一般便捷。</w:t>
      </w:r>
    </w:p>
    <w:p w:rsidR="00F82A0C" w:rsidRPr="007F429C" w:rsidRDefault="00F82A0C" w:rsidP="007E045A">
      <w:pPr>
        <w:pStyle w:val="aa"/>
        <w:numPr>
          <w:ilvl w:val="1"/>
          <w:numId w:val="1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="Times New Roman" w:hAnsi="Times New Roman"/>
          <w:sz w:val="24"/>
          <w:szCs w:val="24"/>
        </w:rPr>
      </w:pPr>
      <w:r w:rsidRPr="007F429C">
        <w:rPr>
          <w:rFonts w:ascii="Times New Roman" w:hAnsi="宋体"/>
          <w:sz w:val="24"/>
          <w:szCs w:val="24"/>
        </w:rPr>
        <w:t>内置</w:t>
      </w:r>
      <w:r w:rsidRPr="007F429C">
        <w:rPr>
          <w:rFonts w:ascii="Times New Roman" w:hAnsi="Times New Roman"/>
          <w:sz w:val="24"/>
          <w:szCs w:val="24"/>
        </w:rPr>
        <w:t>windows</w:t>
      </w:r>
      <w:r w:rsidRPr="007F429C">
        <w:rPr>
          <w:rFonts w:ascii="Times New Roman" w:hAnsi="宋体"/>
          <w:sz w:val="24"/>
          <w:szCs w:val="24"/>
        </w:rPr>
        <w:t>操作系统增强了扩展能力。</w:t>
      </w:r>
      <w:r w:rsidR="00304449" w:rsidRPr="007F429C">
        <w:rPr>
          <w:rFonts w:ascii="Times New Roman" w:hAnsi="宋体"/>
          <w:sz w:val="24"/>
          <w:szCs w:val="24"/>
        </w:rPr>
        <w:t>仪器更加智能化，配合量身定制的示波器校准软件，各种功能即刻调用。面板更加简洁，操作更加便捷，随心所欲改变您需要的任何参数。</w:t>
      </w:r>
    </w:p>
    <w:p w:rsidR="00F82A0C" w:rsidRPr="007F429C" w:rsidRDefault="00F82A0C" w:rsidP="007E045A">
      <w:pPr>
        <w:pStyle w:val="aa"/>
        <w:numPr>
          <w:ilvl w:val="1"/>
          <w:numId w:val="1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="Times New Roman" w:hAnsi="Times New Roman"/>
          <w:sz w:val="24"/>
          <w:szCs w:val="24"/>
        </w:rPr>
      </w:pPr>
      <w:r w:rsidRPr="007F429C">
        <w:rPr>
          <w:rFonts w:ascii="Times New Roman" w:hAnsi="宋体"/>
          <w:sz w:val="24"/>
          <w:szCs w:val="24"/>
        </w:rPr>
        <w:t>持续的硬件、软件升级能力保护您的投资。</w:t>
      </w:r>
    </w:p>
    <w:p w:rsidR="004B65FB" w:rsidRPr="007F429C" w:rsidRDefault="000870AF" w:rsidP="007E045A">
      <w:pPr>
        <w:pStyle w:val="aa"/>
        <w:numPr>
          <w:ilvl w:val="1"/>
          <w:numId w:val="1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="Times New Roman" w:hAnsi="Times New Roman"/>
          <w:sz w:val="24"/>
          <w:szCs w:val="24"/>
        </w:rPr>
      </w:pPr>
      <w:r w:rsidRPr="007F429C">
        <w:rPr>
          <w:rFonts w:ascii="Times New Roman" w:hAnsi="宋体"/>
          <w:sz w:val="24"/>
          <w:szCs w:val="24"/>
        </w:rPr>
        <w:t>四通道输出加速信号的调用速度，使您不再需要频繁改接电缆也无需复杂的多路信号切换器。</w:t>
      </w:r>
    </w:p>
    <w:p w:rsidR="004908F3" w:rsidRPr="007F429C" w:rsidRDefault="004908F3" w:rsidP="007E045A">
      <w:pPr>
        <w:pStyle w:val="aa"/>
        <w:numPr>
          <w:ilvl w:val="1"/>
          <w:numId w:val="1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="Times New Roman" w:hAnsi="Times New Roman"/>
          <w:sz w:val="24"/>
          <w:szCs w:val="24"/>
        </w:rPr>
      </w:pPr>
      <w:r w:rsidRPr="007F429C">
        <w:rPr>
          <w:rFonts w:ascii="Times New Roman" w:hAnsi="宋体"/>
          <w:sz w:val="24"/>
          <w:szCs w:val="24"/>
        </w:rPr>
        <w:t>标准配置的校准仪主机</w:t>
      </w:r>
      <w:r w:rsidR="006D3A6A" w:rsidRPr="007F429C">
        <w:rPr>
          <w:rFonts w:ascii="Times New Roman" w:hAnsi="宋体"/>
          <w:sz w:val="24"/>
          <w:szCs w:val="24"/>
        </w:rPr>
        <w:t>即</w:t>
      </w:r>
      <w:r w:rsidRPr="007F429C">
        <w:rPr>
          <w:rFonts w:ascii="Times New Roman" w:hAnsi="宋体"/>
          <w:sz w:val="24"/>
          <w:szCs w:val="24"/>
        </w:rPr>
        <w:t>可产生</w:t>
      </w:r>
      <w:r w:rsidRPr="007F429C">
        <w:rPr>
          <w:rFonts w:ascii="Times New Roman" w:hAnsi="宋体"/>
          <w:sz w:val="24"/>
          <w:szCs w:val="24"/>
        </w:rPr>
        <w:t>8</w:t>
      </w:r>
      <w:r w:rsidR="00143C54" w:rsidRPr="007F429C">
        <w:rPr>
          <w:rFonts w:ascii="Times New Roman" w:hAnsi="Times New Roman"/>
          <w:sz w:val="24"/>
          <w:szCs w:val="24"/>
        </w:rPr>
        <w:t>0</w:t>
      </w:r>
      <w:r w:rsidR="00CE66B4" w:rsidRPr="007F429C">
        <w:rPr>
          <w:rFonts w:ascii="Times New Roman" w:hAnsi="Times New Roman"/>
          <w:sz w:val="24"/>
          <w:szCs w:val="24"/>
        </w:rPr>
        <w:t>ps</w:t>
      </w:r>
      <w:r w:rsidR="00795427" w:rsidRPr="007F429C">
        <w:rPr>
          <w:rFonts w:ascii="Times New Roman" w:hAnsi="宋体"/>
          <w:sz w:val="24"/>
          <w:szCs w:val="24"/>
        </w:rPr>
        <w:t>，最高</w:t>
      </w:r>
      <w:r w:rsidR="00143C54" w:rsidRPr="007F429C">
        <w:rPr>
          <w:rFonts w:ascii="Times New Roman" w:hAnsi="Times New Roman"/>
          <w:sz w:val="24"/>
          <w:szCs w:val="24"/>
        </w:rPr>
        <w:t>2</w:t>
      </w:r>
      <w:r w:rsidR="00ED263A" w:rsidRPr="007F429C">
        <w:rPr>
          <w:rFonts w:ascii="Times New Roman" w:hAnsi="Times New Roman"/>
          <w:sz w:val="24"/>
          <w:szCs w:val="24"/>
        </w:rPr>
        <w:t>0</w:t>
      </w:r>
      <w:r w:rsidR="006D3A6A" w:rsidRPr="007F429C">
        <w:rPr>
          <w:rFonts w:ascii="Times New Roman" w:hAnsi="Times New Roman"/>
          <w:sz w:val="24"/>
          <w:szCs w:val="24"/>
        </w:rPr>
        <w:t>ps</w:t>
      </w:r>
      <w:r w:rsidR="006D3A6A" w:rsidRPr="007F429C">
        <w:rPr>
          <w:rFonts w:ascii="Times New Roman" w:hAnsi="宋体"/>
          <w:sz w:val="24"/>
          <w:szCs w:val="24"/>
        </w:rPr>
        <w:t>的有源快沿头</w:t>
      </w:r>
      <w:r w:rsidR="00EB4DAD" w:rsidRPr="007F429C">
        <w:rPr>
          <w:rFonts w:ascii="Times New Roman" w:hAnsi="宋体"/>
          <w:sz w:val="24"/>
          <w:szCs w:val="24"/>
        </w:rPr>
        <w:t>。</w:t>
      </w:r>
    </w:p>
    <w:p w:rsidR="0001381F" w:rsidRDefault="0001381F" w:rsidP="00A04001">
      <w:pPr>
        <w:autoSpaceDE w:val="0"/>
        <w:autoSpaceDN w:val="0"/>
        <w:adjustRightInd w:val="0"/>
        <w:jc w:val="left"/>
        <w:rPr>
          <w:rFonts w:ascii="宋体" w:hAnsi="宋体"/>
        </w:rPr>
      </w:pPr>
    </w:p>
    <w:p w:rsidR="00607D3F" w:rsidRDefault="00601A2C" w:rsidP="007F429C">
      <w:pPr>
        <w:autoSpaceDE w:val="0"/>
        <w:autoSpaceDN w:val="0"/>
        <w:adjustRightInd w:val="0"/>
        <w:jc w:val="center"/>
      </w:pPr>
      <w:r>
        <w:rPr>
          <w:rFonts w:ascii="宋体" w:hAnsi="宋体"/>
          <w:noProof/>
        </w:rPr>
        <w:drawing>
          <wp:inline distT="0" distB="0" distL="0" distR="0">
            <wp:extent cx="2581275" cy="1933575"/>
            <wp:effectExtent l="19050" t="0" r="9525" b="0"/>
            <wp:docPr id="8" name="图片 2" descr="risetime18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risetime18ps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275" cy="1933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F429C">
        <w:rPr>
          <w:rFonts w:hint="eastAsia"/>
        </w:rPr>
        <w:t xml:space="preserve">  </w:t>
      </w:r>
      <w:r>
        <w:rPr>
          <w:noProof/>
        </w:rPr>
        <w:drawing>
          <wp:inline distT="0" distB="0" distL="0" distR="0">
            <wp:extent cx="2609850" cy="1943100"/>
            <wp:effectExtent l="1905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1943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7B14" w:rsidRDefault="00FA7B14" w:rsidP="00FC1158">
      <w:pPr>
        <w:autoSpaceDE w:val="0"/>
        <w:autoSpaceDN w:val="0"/>
        <w:adjustRightInd w:val="0"/>
        <w:spacing w:line="360" w:lineRule="auto"/>
        <w:jc w:val="left"/>
        <w:rPr>
          <w:rFonts w:hint="eastAsia"/>
          <w:b/>
          <w:sz w:val="24"/>
          <w:szCs w:val="24"/>
        </w:rPr>
      </w:pPr>
    </w:p>
    <w:p w:rsidR="002113A3" w:rsidRPr="001C1CC1" w:rsidRDefault="0001381F" w:rsidP="00FC1158">
      <w:pPr>
        <w:pStyle w:val="1"/>
        <w:spacing w:before="0" w:after="0" w:line="360" w:lineRule="auto"/>
        <w:rPr>
          <w:rFonts w:ascii="Times New Roman" w:hAnsi="Times New Roman"/>
          <w:sz w:val="28"/>
          <w:szCs w:val="28"/>
        </w:rPr>
      </w:pPr>
      <w:r w:rsidRPr="001C1CC1">
        <w:rPr>
          <w:rFonts w:ascii="Times New Roman"/>
          <w:sz w:val="28"/>
          <w:szCs w:val="28"/>
        </w:rPr>
        <w:t>、</w:t>
      </w:r>
      <w:r w:rsidR="00F77F34" w:rsidRPr="001C1CC1">
        <w:rPr>
          <w:rFonts w:ascii="Times New Roman"/>
          <w:sz w:val="28"/>
          <w:szCs w:val="28"/>
        </w:rPr>
        <w:t>技术指标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66"/>
        <w:gridCol w:w="2121"/>
        <w:gridCol w:w="1935"/>
        <w:gridCol w:w="1935"/>
        <w:gridCol w:w="1932"/>
      </w:tblGrid>
      <w:tr w:rsidR="00C370D8" w:rsidRPr="001C1CC1" w:rsidTr="009A1A72">
        <w:trPr>
          <w:trHeight w:val="358"/>
          <w:jc w:val="center"/>
        </w:trPr>
        <w:tc>
          <w:tcPr>
            <w:tcW w:w="5000" w:type="pct"/>
            <w:gridSpan w:val="5"/>
            <w:shd w:val="clear" w:color="auto" w:fill="8DB3E2" w:themeFill="text2" w:themeFillTint="66"/>
            <w:vAlign w:val="center"/>
          </w:tcPr>
          <w:p w:rsidR="00C370D8" w:rsidRPr="001C1CC1" w:rsidRDefault="00C370D8" w:rsidP="009A1A72">
            <w:pPr>
              <w:pStyle w:val="King215"/>
              <w:spacing w:after="0"/>
              <w:ind w:firstLineChars="0" w:firstLine="0"/>
              <w:jc w:val="center"/>
              <w:rPr>
                <w:rFonts w:ascii="Times New Roman" w:hAnsi="Times New Roman"/>
                <w:b/>
                <w:szCs w:val="21"/>
              </w:rPr>
            </w:pPr>
            <w:r w:rsidRPr="001C1CC1">
              <w:rPr>
                <w:rFonts w:ascii="Times New Roman" w:hAnsi="宋体"/>
                <w:b/>
                <w:szCs w:val="21"/>
              </w:rPr>
              <w:t>标准幅度信号</w:t>
            </w:r>
          </w:p>
        </w:tc>
      </w:tr>
      <w:tr w:rsidR="00C370D8" w:rsidRPr="001C1CC1" w:rsidTr="009A1A72">
        <w:trPr>
          <w:trHeight w:val="500"/>
          <w:jc w:val="center"/>
        </w:trPr>
        <w:tc>
          <w:tcPr>
            <w:tcW w:w="689" w:type="pct"/>
            <w:vAlign w:val="center"/>
          </w:tcPr>
          <w:p w:rsidR="00C370D8" w:rsidRPr="001C1CC1" w:rsidRDefault="00C370D8" w:rsidP="009A1A72">
            <w:pPr>
              <w:pStyle w:val="King215"/>
              <w:spacing w:after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54" w:type="pct"/>
            <w:vAlign w:val="center"/>
          </w:tcPr>
          <w:p w:rsidR="00C370D8" w:rsidRPr="001C1CC1" w:rsidRDefault="00C370D8" w:rsidP="009A1A72">
            <w:pPr>
              <w:pStyle w:val="King215"/>
              <w:spacing w:after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1C1CC1">
              <w:rPr>
                <w:rFonts w:ascii="Times New Roman" w:hAnsi="宋体"/>
                <w:szCs w:val="21"/>
              </w:rPr>
              <w:t>直流电压（</w:t>
            </w:r>
            <w:smartTag w:uri="urn:schemas-microsoft-com:office:smarttags" w:element="chmetcnv">
              <w:smartTagPr>
                <w:attr w:name="UnitName" w:val="m"/>
                <w:attr w:name="SourceValue" w:val="1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1C1CC1">
                <w:rPr>
                  <w:rFonts w:ascii="Times New Roman" w:hAnsi="Times New Roman"/>
                  <w:szCs w:val="21"/>
                </w:rPr>
                <w:t>1M</w:t>
              </w:r>
            </w:smartTag>
            <w:r w:rsidRPr="001C1CC1">
              <w:rPr>
                <w:rFonts w:ascii="Times New Roman" w:hAnsi="Times New Roman"/>
                <w:szCs w:val="21"/>
              </w:rPr>
              <w:t>Ω</w:t>
            </w:r>
            <w:r w:rsidRPr="001C1CC1">
              <w:rPr>
                <w:rFonts w:ascii="Times New Roman" w:hAnsi="宋体"/>
                <w:szCs w:val="21"/>
              </w:rPr>
              <w:t>）</w:t>
            </w:r>
          </w:p>
        </w:tc>
        <w:tc>
          <w:tcPr>
            <w:tcW w:w="1053" w:type="pct"/>
            <w:vAlign w:val="center"/>
          </w:tcPr>
          <w:p w:rsidR="00C370D8" w:rsidRPr="001C1CC1" w:rsidRDefault="00C370D8" w:rsidP="009A1A72">
            <w:pPr>
              <w:pStyle w:val="King215"/>
              <w:spacing w:after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1C1CC1">
              <w:rPr>
                <w:rFonts w:ascii="Times New Roman" w:hAnsi="宋体"/>
                <w:szCs w:val="21"/>
              </w:rPr>
              <w:t>直流电压（</w:t>
            </w:r>
            <w:r w:rsidRPr="001C1CC1">
              <w:rPr>
                <w:rFonts w:ascii="Times New Roman" w:hAnsi="Times New Roman"/>
                <w:szCs w:val="21"/>
              </w:rPr>
              <w:t>50Ω</w:t>
            </w:r>
            <w:r w:rsidRPr="001C1CC1">
              <w:rPr>
                <w:rFonts w:ascii="Times New Roman" w:hAnsi="宋体"/>
                <w:szCs w:val="21"/>
              </w:rPr>
              <w:t>）</w:t>
            </w:r>
          </w:p>
        </w:tc>
        <w:tc>
          <w:tcPr>
            <w:tcW w:w="1053" w:type="pct"/>
            <w:vAlign w:val="center"/>
          </w:tcPr>
          <w:p w:rsidR="00C370D8" w:rsidRPr="001C1CC1" w:rsidRDefault="00C370D8" w:rsidP="009A1A72">
            <w:pPr>
              <w:pStyle w:val="King215"/>
              <w:spacing w:after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1C1CC1">
              <w:rPr>
                <w:rFonts w:ascii="Times New Roman" w:hAnsi="宋体"/>
                <w:szCs w:val="21"/>
              </w:rPr>
              <w:t>方波信号（</w:t>
            </w:r>
            <w:smartTag w:uri="urn:schemas-microsoft-com:office:smarttags" w:element="chmetcnv">
              <w:smartTagPr>
                <w:attr w:name="UnitName" w:val="m"/>
                <w:attr w:name="SourceValue" w:val="1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1C1CC1">
                <w:rPr>
                  <w:rFonts w:ascii="Times New Roman" w:hAnsi="Times New Roman"/>
                  <w:szCs w:val="21"/>
                </w:rPr>
                <w:t>1M</w:t>
              </w:r>
            </w:smartTag>
            <w:r w:rsidRPr="001C1CC1">
              <w:rPr>
                <w:rFonts w:ascii="Times New Roman" w:hAnsi="Times New Roman"/>
                <w:szCs w:val="21"/>
              </w:rPr>
              <w:t>Ω</w:t>
            </w:r>
            <w:r w:rsidRPr="001C1CC1">
              <w:rPr>
                <w:rFonts w:ascii="Times New Roman" w:hAnsi="宋体"/>
                <w:szCs w:val="21"/>
              </w:rPr>
              <w:t>）</w:t>
            </w:r>
          </w:p>
        </w:tc>
        <w:tc>
          <w:tcPr>
            <w:tcW w:w="1050" w:type="pct"/>
            <w:vAlign w:val="center"/>
          </w:tcPr>
          <w:p w:rsidR="00C370D8" w:rsidRPr="001C1CC1" w:rsidRDefault="00C370D8" w:rsidP="009A1A72">
            <w:pPr>
              <w:pStyle w:val="King215"/>
              <w:spacing w:after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1C1CC1">
              <w:rPr>
                <w:rFonts w:ascii="Times New Roman" w:hAnsi="宋体"/>
                <w:szCs w:val="21"/>
              </w:rPr>
              <w:t>方波信号（</w:t>
            </w:r>
            <w:r w:rsidRPr="001C1CC1">
              <w:rPr>
                <w:rFonts w:ascii="Times New Roman" w:hAnsi="Times New Roman"/>
                <w:szCs w:val="21"/>
              </w:rPr>
              <w:t>50Ω</w:t>
            </w:r>
            <w:r w:rsidRPr="001C1CC1">
              <w:rPr>
                <w:rFonts w:ascii="Times New Roman" w:hAnsi="宋体"/>
                <w:szCs w:val="21"/>
              </w:rPr>
              <w:t>）</w:t>
            </w:r>
          </w:p>
        </w:tc>
      </w:tr>
      <w:tr w:rsidR="00C370D8" w:rsidRPr="001C1CC1" w:rsidTr="009A1A72">
        <w:trPr>
          <w:trHeight w:val="425"/>
          <w:jc w:val="center"/>
        </w:trPr>
        <w:tc>
          <w:tcPr>
            <w:tcW w:w="689" w:type="pct"/>
            <w:vAlign w:val="center"/>
          </w:tcPr>
          <w:p w:rsidR="00C370D8" w:rsidRPr="001C1CC1" w:rsidRDefault="00C370D8" w:rsidP="009A1A72">
            <w:pPr>
              <w:pStyle w:val="King215"/>
              <w:spacing w:after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1C1CC1">
              <w:rPr>
                <w:rFonts w:ascii="Times New Roman" w:hAnsi="宋体"/>
                <w:szCs w:val="21"/>
              </w:rPr>
              <w:t>幅度</w:t>
            </w:r>
          </w:p>
        </w:tc>
        <w:tc>
          <w:tcPr>
            <w:tcW w:w="1154" w:type="pct"/>
            <w:vAlign w:val="center"/>
          </w:tcPr>
          <w:p w:rsidR="00C370D8" w:rsidRPr="001C1CC1" w:rsidRDefault="00C370D8" w:rsidP="009A1A72">
            <w:pPr>
              <w:pStyle w:val="King215"/>
              <w:spacing w:after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1C1CC1">
              <w:rPr>
                <w:rFonts w:ascii="Times New Roman" w:hAnsi="Times New Roman"/>
                <w:szCs w:val="21"/>
              </w:rPr>
              <w:t>±</w:t>
            </w:r>
            <w:r w:rsidR="0001381F" w:rsidRPr="001C1CC1">
              <w:rPr>
                <w:rFonts w:ascii="Times New Roman" w:hAnsi="宋体"/>
                <w:szCs w:val="21"/>
              </w:rPr>
              <w:t>（</w:t>
            </w:r>
            <w:r w:rsidRPr="001C1CC1">
              <w:rPr>
                <w:rFonts w:ascii="Times New Roman" w:hAnsi="Times New Roman"/>
                <w:szCs w:val="21"/>
              </w:rPr>
              <w:t>1mV</w:t>
            </w:r>
            <w:r w:rsidR="0001381F" w:rsidRPr="001C1CC1">
              <w:rPr>
                <w:rFonts w:ascii="Times New Roman" w:hAnsi="宋体"/>
                <w:szCs w:val="21"/>
              </w:rPr>
              <w:t>～</w:t>
            </w:r>
            <w:r w:rsidRPr="001C1CC1">
              <w:rPr>
                <w:rFonts w:ascii="Times New Roman" w:hAnsi="Times New Roman"/>
                <w:szCs w:val="21"/>
              </w:rPr>
              <w:t>200V</w:t>
            </w:r>
            <w:r w:rsidR="0001381F" w:rsidRPr="001C1CC1">
              <w:rPr>
                <w:rFonts w:ascii="Times New Roman" w:hAnsi="宋体"/>
                <w:szCs w:val="21"/>
              </w:rPr>
              <w:t>）</w:t>
            </w:r>
          </w:p>
        </w:tc>
        <w:tc>
          <w:tcPr>
            <w:tcW w:w="1053" w:type="pct"/>
            <w:vAlign w:val="center"/>
          </w:tcPr>
          <w:p w:rsidR="00C370D8" w:rsidRPr="001C1CC1" w:rsidRDefault="00C370D8" w:rsidP="009A1A72">
            <w:pPr>
              <w:pStyle w:val="King215"/>
              <w:spacing w:after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1C1CC1">
              <w:rPr>
                <w:rFonts w:ascii="Times New Roman" w:hAnsi="Times New Roman"/>
                <w:szCs w:val="21"/>
              </w:rPr>
              <w:t>±</w:t>
            </w:r>
            <w:r w:rsidR="0001381F" w:rsidRPr="001C1CC1">
              <w:rPr>
                <w:rFonts w:ascii="Times New Roman" w:hAnsi="宋体"/>
                <w:szCs w:val="21"/>
              </w:rPr>
              <w:t>（</w:t>
            </w:r>
            <w:r w:rsidRPr="001C1CC1">
              <w:rPr>
                <w:rFonts w:ascii="Times New Roman" w:hAnsi="Times New Roman"/>
                <w:szCs w:val="21"/>
              </w:rPr>
              <w:t>1mV</w:t>
            </w:r>
            <w:r w:rsidR="0001381F" w:rsidRPr="001C1CC1">
              <w:rPr>
                <w:rFonts w:ascii="Times New Roman" w:hAnsi="宋体"/>
                <w:szCs w:val="21"/>
              </w:rPr>
              <w:t>～</w:t>
            </w:r>
            <w:r w:rsidRPr="001C1CC1">
              <w:rPr>
                <w:rFonts w:ascii="Times New Roman" w:hAnsi="Times New Roman"/>
                <w:szCs w:val="21"/>
              </w:rPr>
              <w:t>5V</w:t>
            </w:r>
            <w:r w:rsidR="0001381F" w:rsidRPr="001C1CC1">
              <w:rPr>
                <w:rFonts w:ascii="Times New Roman" w:hAnsi="宋体"/>
                <w:szCs w:val="21"/>
              </w:rPr>
              <w:t>）</w:t>
            </w:r>
          </w:p>
        </w:tc>
        <w:tc>
          <w:tcPr>
            <w:tcW w:w="1053" w:type="pct"/>
            <w:vAlign w:val="center"/>
          </w:tcPr>
          <w:p w:rsidR="00C370D8" w:rsidRPr="001C1CC1" w:rsidRDefault="00C370D8" w:rsidP="009A1A72">
            <w:pPr>
              <w:pStyle w:val="King215"/>
              <w:spacing w:after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1C1CC1">
              <w:rPr>
                <w:rFonts w:ascii="Times New Roman" w:hAnsi="Times New Roman"/>
                <w:szCs w:val="21"/>
              </w:rPr>
              <w:t>1mV</w:t>
            </w:r>
            <w:r w:rsidR="0001381F" w:rsidRPr="001C1CC1">
              <w:rPr>
                <w:rFonts w:ascii="Times New Roman" w:hAnsi="宋体"/>
                <w:szCs w:val="21"/>
              </w:rPr>
              <w:t>～</w:t>
            </w:r>
            <w:r w:rsidRPr="001C1CC1">
              <w:rPr>
                <w:rFonts w:ascii="Times New Roman" w:hAnsi="Times New Roman"/>
                <w:szCs w:val="21"/>
              </w:rPr>
              <w:t>200V</w:t>
            </w:r>
          </w:p>
        </w:tc>
        <w:tc>
          <w:tcPr>
            <w:tcW w:w="1050" w:type="pct"/>
            <w:vAlign w:val="center"/>
          </w:tcPr>
          <w:p w:rsidR="00C370D8" w:rsidRPr="001C1CC1" w:rsidRDefault="00C370D8" w:rsidP="009A1A72">
            <w:pPr>
              <w:pStyle w:val="King215"/>
              <w:spacing w:after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1C1CC1">
              <w:rPr>
                <w:rFonts w:ascii="Times New Roman" w:hAnsi="Times New Roman"/>
                <w:szCs w:val="21"/>
              </w:rPr>
              <w:t>1mV</w:t>
            </w:r>
            <w:r w:rsidR="0001381F" w:rsidRPr="001C1CC1">
              <w:rPr>
                <w:rFonts w:ascii="Times New Roman" w:hAnsi="宋体"/>
                <w:szCs w:val="21"/>
              </w:rPr>
              <w:t>～</w:t>
            </w:r>
            <w:r w:rsidRPr="001C1CC1">
              <w:rPr>
                <w:rFonts w:ascii="Times New Roman" w:hAnsi="Times New Roman"/>
                <w:szCs w:val="21"/>
              </w:rPr>
              <w:t>5V</w:t>
            </w:r>
          </w:p>
        </w:tc>
      </w:tr>
      <w:tr w:rsidR="00B6555C" w:rsidRPr="001C1CC1" w:rsidTr="009A1A72">
        <w:trPr>
          <w:trHeight w:val="440"/>
          <w:jc w:val="center"/>
        </w:trPr>
        <w:tc>
          <w:tcPr>
            <w:tcW w:w="689" w:type="pct"/>
            <w:vAlign w:val="center"/>
          </w:tcPr>
          <w:p w:rsidR="00B6555C" w:rsidRPr="001C1CC1" w:rsidRDefault="00B6555C" w:rsidP="009A1A72">
            <w:pPr>
              <w:pStyle w:val="King215"/>
              <w:spacing w:after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1C1CC1">
              <w:rPr>
                <w:rFonts w:ascii="Times New Roman" w:hAnsi="宋体"/>
                <w:szCs w:val="21"/>
              </w:rPr>
              <w:t>准确度</w:t>
            </w:r>
          </w:p>
        </w:tc>
        <w:tc>
          <w:tcPr>
            <w:tcW w:w="1154" w:type="pct"/>
            <w:vAlign w:val="center"/>
          </w:tcPr>
          <w:p w:rsidR="00B6555C" w:rsidRPr="001C1CC1" w:rsidRDefault="00B6555C" w:rsidP="009A1A72">
            <w:pPr>
              <w:pStyle w:val="King215"/>
              <w:spacing w:after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1C1CC1">
              <w:rPr>
                <w:rFonts w:ascii="Times New Roman" w:hAnsi="Times New Roman"/>
                <w:szCs w:val="21"/>
              </w:rPr>
              <w:t>±</w:t>
            </w:r>
            <w:r w:rsidRPr="001C1CC1">
              <w:rPr>
                <w:rFonts w:ascii="Times New Roman" w:hAnsi="宋体"/>
                <w:szCs w:val="21"/>
              </w:rPr>
              <w:t>（</w:t>
            </w:r>
            <w:r w:rsidRPr="001C1CC1">
              <w:rPr>
                <w:rFonts w:ascii="Times New Roman" w:hAnsi="Times New Roman"/>
                <w:szCs w:val="21"/>
              </w:rPr>
              <w:t>0.025%</w:t>
            </w:r>
            <w:r w:rsidRPr="001C1CC1">
              <w:rPr>
                <w:rFonts w:ascii="Times New Roman" w:hAnsi="Times New Roman"/>
                <w:szCs w:val="21"/>
              </w:rPr>
              <w:sym w:font="Symbol" w:char="F0B4"/>
            </w:r>
            <w:r w:rsidRPr="001C1CC1">
              <w:rPr>
                <w:rFonts w:ascii="Times New Roman" w:hAnsi="Times New Roman"/>
                <w:i/>
                <w:szCs w:val="21"/>
              </w:rPr>
              <w:t>R</w:t>
            </w:r>
            <w:r w:rsidRPr="001C1CC1">
              <w:rPr>
                <w:rFonts w:ascii="Times New Roman" w:hAnsi="Times New Roman"/>
                <w:szCs w:val="21"/>
              </w:rPr>
              <w:t>+25μV</w:t>
            </w:r>
            <w:r w:rsidRPr="001C1CC1">
              <w:rPr>
                <w:rFonts w:ascii="Times New Roman" w:hAnsi="宋体"/>
                <w:szCs w:val="21"/>
              </w:rPr>
              <w:t>）</w:t>
            </w:r>
          </w:p>
        </w:tc>
        <w:tc>
          <w:tcPr>
            <w:tcW w:w="1053" w:type="pct"/>
            <w:vAlign w:val="center"/>
          </w:tcPr>
          <w:p w:rsidR="00B6555C" w:rsidRPr="001C1CC1" w:rsidRDefault="00B6555C" w:rsidP="009A1A72">
            <w:pPr>
              <w:pStyle w:val="King215"/>
              <w:spacing w:after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1C1CC1">
              <w:rPr>
                <w:rFonts w:ascii="Times New Roman" w:hAnsi="Times New Roman"/>
                <w:szCs w:val="21"/>
              </w:rPr>
              <w:t>±</w:t>
            </w:r>
            <w:r w:rsidRPr="001C1CC1">
              <w:rPr>
                <w:rFonts w:ascii="Times New Roman" w:hAnsi="宋体"/>
                <w:szCs w:val="21"/>
              </w:rPr>
              <w:t>（</w:t>
            </w:r>
            <w:r w:rsidRPr="001C1CC1">
              <w:rPr>
                <w:rFonts w:ascii="Times New Roman" w:hAnsi="Times New Roman"/>
                <w:szCs w:val="21"/>
              </w:rPr>
              <w:t>0.</w:t>
            </w:r>
            <w:r>
              <w:rPr>
                <w:rFonts w:ascii="Times New Roman" w:hAnsi="Times New Roman" w:hint="eastAsia"/>
                <w:szCs w:val="21"/>
              </w:rPr>
              <w:t>1</w:t>
            </w:r>
            <w:r w:rsidRPr="001C1CC1">
              <w:rPr>
                <w:rFonts w:ascii="Times New Roman" w:hAnsi="Times New Roman"/>
                <w:szCs w:val="21"/>
              </w:rPr>
              <w:t>%</w:t>
            </w:r>
            <w:r w:rsidRPr="001C1CC1">
              <w:rPr>
                <w:rFonts w:ascii="Times New Roman" w:hAnsi="Times New Roman"/>
                <w:szCs w:val="21"/>
              </w:rPr>
              <w:sym w:font="Symbol" w:char="F0B4"/>
            </w:r>
            <w:r w:rsidRPr="001C1CC1">
              <w:rPr>
                <w:rFonts w:ascii="Times New Roman" w:hAnsi="Times New Roman"/>
                <w:i/>
                <w:szCs w:val="21"/>
              </w:rPr>
              <w:t>R</w:t>
            </w:r>
            <w:r w:rsidRPr="001C1CC1">
              <w:rPr>
                <w:rFonts w:ascii="Times New Roman" w:hAnsi="Times New Roman"/>
                <w:szCs w:val="21"/>
              </w:rPr>
              <w:t>+25μV</w:t>
            </w:r>
            <w:r w:rsidRPr="001C1CC1">
              <w:rPr>
                <w:rFonts w:ascii="Times New Roman" w:hAnsi="宋体"/>
                <w:szCs w:val="21"/>
              </w:rPr>
              <w:t>）</w:t>
            </w:r>
          </w:p>
        </w:tc>
        <w:tc>
          <w:tcPr>
            <w:tcW w:w="1052" w:type="pct"/>
            <w:vAlign w:val="center"/>
          </w:tcPr>
          <w:p w:rsidR="00B6555C" w:rsidRPr="001C1CC1" w:rsidRDefault="00B6555C" w:rsidP="009A1A72">
            <w:pPr>
              <w:pStyle w:val="King215"/>
              <w:spacing w:after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1C1CC1">
              <w:rPr>
                <w:rFonts w:ascii="Times New Roman" w:hAnsi="Times New Roman"/>
                <w:szCs w:val="21"/>
              </w:rPr>
              <w:t>±</w:t>
            </w:r>
            <w:r w:rsidRPr="001C1CC1">
              <w:rPr>
                <w:rFonts w:ascii="Times New Roman" w:hAnsi="宋体"/>
                <w:szCs w:val="21"/>
              </w:rPr>
              <w:t>（</w:t>
            </w:r>
            <w:r w:rsidRPr="001C1CC1">
              <w:rPr>
                <w:rFonts w:ascii="Times New Roman" w:hAnsi="Times New Roman"/>
                <w:szCs w:val="21"/>
              </w:rPr>
              <w:t>0.1%</w:t>
            </w:r>
            <w:r w:rsidRPr="001C1CC1">
              <w:rPr>
                <w:rFonts w:ascii="Times New Roman" w:hAnsi="Times New Roman"/>
                <w:szCs w:val="21"/>
              </w:rPr>
              <w:sym w:font="Symbol" w:char="F0B4"/>
            </w:r>
            <w:r w:rsidRPr="001C1CC1">
              <w:rPr>
                <w:rFonts w:ascii="Times New Roman" w:hAnsi="Times New Roman"/>
                <w:i/>
                <w:szCs w:val="21"/>
              </w:rPr>
              <w:t>R</w:t>
            </w:r>
            <w:r w:rsidRPr="001C1CC1">
              <w:rPr>
                <w:rFonts w:ascii="Times New Roman" w:hAnsi="Times New Roman"/>
                <w:szCs w:val="21"/>
              </w:rPr>
              <w:t>+10μV</w:t>
            </w:r>
            <w:r w:rsidRPr="001C1CC1">
              <w:rPr>
                <w:rFonts w:ascii="Times New Roman" w:hAnsi="宋体"/>
                <w:szCs w:val="21"/>
              </w:rPr>
              <w:t>）</w:t>
            </w:r>
          </w:p>
        </w:tc>
        <w:tc>
          <w:tcPr>
            <w:tcW w:w="1051" w:type="pct"/>
            <w:vAlign w:val="center"/>
          </w:tcPr>
          <w:p w:rsidR="00B6555C" w:rsidRPr="001C1CC1" w:rsidRDefault="009A1A72" w:rsidP="009A1A72">
            <w:pPr>
              <w:pStyle w:val="King215"/>
              <w:spacing w:after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1C1CC1">
              <w:rPr>
                <w:rFonts w:ascii="Times New Roman" w:hAnsi="Times New Roman"/>
                <w:szCs w:val="21"/>
              </w:rPr>
              <w:t>±</w:t>
            </w:r>
            <w:r w:rsidRPr="001C1CC1">
              <w:rPr>
                <w:rFonts w:ascii="Times New Roman" w:hAnsi="宋体"/>
                <w:szCs w:val="21"/>
              </w:rPr>
              <w:t>（</w:t>
            </w:r>
            <w:r w:rsidRPr="001C1CC1">
              <w:rPr>
                <w:rFonts w:ascii="Times New Roman" w:hAnsi="Times New Roman"/>
                <w:szCs w:val="21"/>
              </w:rPr>
              <w:t>0.1%</w:t>
            </w:r>
            <w:r w:rsidRPr="001C1CC1">
              <w:rPr>
                <w:rFonts w:ascii="Times New Roman" w:hAnsi="Times New Roman"/>
                <w:szCs w:val="21"/>
              </w:rPr>
              <w:sym w:font="Symbol" w:char="F0B4"/>
            </w:r>
            <w:r w:rsidRPr="001C1CC1">
              <w:rPr>
                <w:rFonts w:ascii="Times New Roman" w:hAnsi="Times New Roman"/>
                <w:i/>
                <w:szCs w:val="21"/>
              </w:rPr>
              <w:t>R</w:t>
            </w:r>
            <w:r w:rsidRPr="001C1CC1">
              <w:rPr>
                <w:rFonts w:ascii="Times New Roman" w:hAnsi="Times New Roman"/>
                <w:szCs w:val="21"/>
              </w:rPr>
              <w:t>+10μV</w:t>
            </w:r>
            <w:r w:rsidRPr="001C1CC1">
              <w:rPr>
                <w:rFonts w:ascii="Times New Roman" w:hAnsi="宋体"/>
                <w:szCs w:val="21"/>
              </w:rPr>
              <w:t>）</w:t>
            </w:r>
          </w:p>
        </w:tc>
      </w:tr>
      <w:tr w:rsidR="00C370D8" w:rsidRPr="001C1CC1" w:rsidTr="009A1A72">
        <w:trPr>
          <w:trHeight w:val="440"/>
          <w:jc w:val="center"/>
        </w:trPr>
        <w:tc>
          <w:tcPr>
            <w:tcW w:w="689" w:type="pct"/>
            <w:vAlign w:val="center"/>
          </w:tcPr>
          <w:p w:rsidR="00C370D8" w:rsidRPr="001C1CC1" w:rsidRDefault="00C370D8" w:rsidP="009A1A72">
            <w:pPr>
              <w:pStyle w:val="King215"/>
              <w:spacing w:after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1C1CC1">
              <w:rPr>
                <w:rFonts w:ascii="Times New Roman" w:hAnsi="宋体"/>
                <w:szCs w:val="21"/>
              </w:rPr>
              <w:t>频率</w:t>
            </w:r>
          </w:p>
        </w:tc>
        <w:tc>
          <w:tcPr>
            <w:tcW w:w="2207" w:type="pct"/>
            <w:gridSpan w:val="2"/>
            <w:vAlign w:val="center"/>
          </w:tcPr>
          <w:p w:rsidR="00C370D8" w:rsidRPr="001C1CC1" w:rsidRDefault="00C370D8" w:rsidP="009A1A72">
            <w:pPr>
              <w:pStyle w:val="King215"/>
              <w:spacing w:after="0"/>
              <w:ind w:firstLine="21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04" w:type="pct"/>
            <w:gridSpan w:val="2"/>
            <w:vAlign w:val="center"/>
          </w:tcPr>
          <w:p w:rsidR="00C370D8" w:rsidRPr="001C1CC1" w:rsidRDefault="00C370D8" w:rsidP="009A1A72">
            <w:pPr>
              <w:pStyle w:val="King215"/>
              <w:spacing w:after="0"/>
              <w:ind w:firstLine="210"/>
              <w:jc w:val="center"/>
              <w:rPr>
                <w:rFonts w:ascii="Times New Roman" w:hAnsi="Times New Roman"/>
                <w:szCs w:val="21"/>
              </w:rPr>
            </w:pPr>
            <w:r w:rsidRPr="001C1CC1">
              <w:rPr>
                <w:rFonts w:ascii="Times New Roman" w:hAnsi="Times New Roman"/>
                <w:szCs w:val="21"/>
              </w:rPr>
              <w:t>10Hz</w:t>
            </w:r>
            <w:r w:rsidRPr="001C1CC1">
              <w:rPr>
                <w:rFonts w:ascii="Times New Roman" w:hAnsi="宋体"/>
                <w:szCs w:val="21"/>
              </w:rPr>
              <w:t>～</w:t>
            </w:r>
            <w:r w:rsidRPr="001C1CC1">
              <w:rPr>
                <w:rFonts w:ascii="Times New Roman" w:hAnsi="Times New Roman"/>
                <w:szCs w:val="21"/>
              </w:rPr>
              <w:t>100kHz</w:t>
            </w:r>
          </w:p>
        </w:tc>
      </w:tr>
    </w:tbl>
    <w:p w:rsidR="00C370D8" w:rsidRPr="001C1CC1" w:rsidRDefault="00C370D8" w:rsidP="009A1A72">
      <w:pPr>
        <w:autoSpaceDE w:val="0"/>
        <w:autoSpaceDN w:val="0"/>
        <w:adjustRightInd w:val="0"/>
        <w:jc w:val="center"/>
        <w:rPr>
          <w:rFonts w:ascii="Times New Roman" w:hAnsi="Times New Roman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63"/>
        <w:gridCol w:w="3064"/>
        <w:gridCol w:w="3062"/>
      </w:tblGrid>
      <w:tr w:rsidR="00900C79" w:rsidRPr="001C1CC1" w:rsidTr="009A1A72">
        <w:trPr>
          <w:jc w:val="center"/>
        </w:trPr>
        <w:tc>
          <w:tcPr>
            <w:tcW w:w="5000" w:type="pct"/>
            <w:gridSpan w:val="3"/>
            <w:shd w:val="clear" w:color="auto" w:fill="8DB3E2" w:themeFill="text2" w:themeFillTint="66"/>
            <w:vAlign w:val="center"/>
          </w:tcPr>
          <w:p w:rsidR="00900C79" w:rsidRPr="001C1CC1" w:rsidRDefault="00900C79" w:rsidP="009A1A72">
            <w:pPr>
              <w:pStyle w:val="King215"/>
              <w:spacing w:after="0"/>
              <w:ind w:firstLineChars="0" w:firstLine="0"/>
              <w:jc w:val="center"/>
              <w:rPr>
                <w:rFonts w:ascii="Times New Roman" w:hAnsi="Times New Roman"/>
                <w:b/>
                <w:szCs w:val="21"/>
              </w:rPr>
            </w:pPr>
            <w:r w:rsidRPr="001C1CC1">
              <w:rPr>
                <w:rFonts w:ascii="Times New Roman" w:hAnsi="宋体"/>
                <w:b/>
                <w:szCs w:val="21"/>
              </w:rPr>
              <w:t>标准时标信号</w:t>
            </w:r>
          </w:p>
        </w:tc>
      </w:tr>
      <w:tr w:rsidR="00900C79" w:rsidRPr="001C1CC1" w:rsidTr="009A1A72">
        <w:trPr>
          <w:jc w:val="center"/>
        </w:trPr>
        <w:tc>
          <w:tcPr>
            <w:tcW w:w="1667" w:type="pct"/>
            <w:vAlign w:val="center"/>
          </w:tcPr>
          <w:p w:rsidR="00900C79" w:rsidRPr="001C1CC1" w:rsidRDefault="00900C79" w:rsidP="009A1A72">
            <w:pPr>
              <w:pStyle w:val="King215"/>
              <w:spacing w:after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1C1CC1">
              <w:rPr>
                <w:rFonts w:ascii="Times New Roman" w:hAnsi="宋体"/>
                <w:szCs w:val="21"/>
              </w:rPr>
              <w:lastRenderedPageBreak/>
              <w:t>方式</w:t>
            </w:r>
          </w:p>
        </w:tc>
        <w:tc>
          <w:tcPr>
            <w:tcW w:w="1667" w:type="pct"/>
            <w:vAlign w:val="center"/>
          </w:tcPr>
          <w:p w:rsidR="00900C79" w:rsidRPr="001C1CC1" w:rsidRDefault="00900C79" w:rsidP="009A1A72">
            <w:pPr>
              <w:pStyle w:val="King215"/>
              <w:spacing w:after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1C1CC1">
              <w:rPr>
                <w:rFonts w:ascii="Times New Roman" w:hAnsi="宋体"/>
                <w:szCs w:val="21"/>
              </w:rPr>
              <w:t>正弦波</w:t>
            </w:r>
          </w:p>
        </w:tc>
        <w:tc>
          <w:tcPr>
            <w:tcW w:w="1666" w:type="pct"/>
            <w:vAlign w:val="center"/>
          </w:tcPr>
          <w:p w:rsidR="00900C79" w:rsidRPr="001C1CC1" w:rsidRDefault="00900C79" w:rsidP="009A1A72">
            <w:pPr>
              <w:pStyle w:val="King215"/>
              <w:spacing w:after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1C1CC1">
              <w:rPr>
                <w:rFonts w:ascii="Times New Roman" w:hAnsi="宋体"/>
                <w:szCs w:val="21"/>
              </w:rPr>
              <w:t>方波</w:t>
            </w:r>
          </w:p>
        </w:tc>
      </w:tr>
      <w:tr w:rsidR="00900C79" w:rsidRPr="001C1CC1" w:rsidTr="009A1A72">
        <w:trPr>
          <w:jc w:val="center"/>
        </w:trPr>
        <w:tc>
          <w:tcPr>
            <w:tcW w:w="1667" w:type="pct"/>
            <w:vAlign w:val="center"/>
          </w:tcPr>
          <w:p w:rsidR="00900C79" w:rsidRPr="001C1CC1" w:rsidRDefault="00900C79" w:rsidP="009A1A72">
            <w:pPr>
              <w:pStyle w:val="King215"/>
              <w:spacing w:after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1C1CC1">
              <w:rPr>
                <w:rFonts w:ascii="Times New Roman" w:hAnsi="宋体"/>
                <w:szCs w:val="21"/>
              </w:rPr>
              <w:t>周期</w:t>
            </w:r>
          </w:p>
        </w:tc>
        <w:tc>
          <w:tcPr>
            <w:tcW w:w="1667" w:type="pct"/>
            <w:vAlign w:val="center"/>
          </w:tcPr>
          <w:p w:rsidR="00900C79" w:rsidRPr="001C1CC1" w:rsidRDefault="00900C79" w:rsidP="009A1A72">
            <w:pPr>
              <w:pStyle w:val="King215"/>
              <w:spacing w:after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1C1CC1">
              <w:rPr>
                <w:rFonts w:ascii="Times New Roman" w:hAnsi="Times New Roman"/>
                <w:szCs w:val="21"/>
              </w:rPr>
              <w:t>500ps</w:t>
            </w:r>
            <w:r w:rsidR="0067008A">
              <w:rPr>
                <w:rFonts w:ascii="Times New Roman" w:hAnsi="宋体" w:hint="eastAsia"/>
                <w:szCs w:val="21"/>
              </w:rPr>
              <w:t>~</w:t>
            </w:r>
            <w:r w:rsidRPr="001C1CC1">
              <w:rPr>
                <w:rFonts w:ascii="Times New Roman" w:hAnsi="Times New Roman"/>
                <w:szCs w:val="21"/>
              </w:rPr>
              <w:t>10ns</w:t>
            </w:r>
          </w:p>
        </w:tc>
        <w:tc>
          <w:tcPr>
            <w:tcW w:w="1666" w:type="pct"/>
            <w:vAlign w:val="center"/>
          </w:tcPr>
          <w:p w:rsidR="00900C79" w:rsidRPr="001C1CC1" w:rsidRDefault="00900C79" w:rsidP="009A1A72">
            <w:pPr>
              <w:pStyle w:val="King215"/>
              <w:spacing w:after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1C1CC1">
              <w:rPr>
                <w:rFonts w:ascii="Times New Roman" w:hAnsi="Times New Roman"/>
                <w:szCs w:val="21"/>
              </w:rPr>
              <w:t>10ns</w:t>
            </w:r>
            <w:r w:rsidR="0067008A">
              <w:rPr>
                <w:rFonts w:ascii="Times New Roman" w:hAnsi="宋体" w:hint="eastAsia"/>
                <w:szCs w:val="21"/>
              </w:rPr>
              <w:t>~</w:t>
            </w:r>
            <w:r w:rsidRPr="001C1CC1">
              <w:rPr>
                <w:rFonts w:ascii="Times New Roman" w:hAnsi="Times New Roman"/>
                <w:szCs w:val="21"/>
              </w:rPr>
              <w:t>10s</w:t>
            </w:r>
          </w:p>
        </w:tc>
      </w:tr>
      <w:tr w:rsidR="00900C79" w:rsidRPr="001C1CC1" w:rsidTr="009A1A72">
        <w:trPr>
          <w:jc w:val="center"/>
        </w:trPr>
        <w:tc>
          <w:tcPr>
            <w:tcW w:w="1667" w:type="pct"/>
            <w:vAlign w:val="center"/>
          </w:tcPr>
          <w:p w:rsidR="00900C79" w:rsidRPr="001C1CC1" w:rsidRDefault="00900C79" w:rsidP="009A1A72">
            <w:pPr>
              <w:pStyle w:val="King215"/>
              <w:spacing w:after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1C1CC1">
              <w:rPr>
                <w:rFonts w:ascii="Times New Roman" w:hAnsi="宋体"/>
                <w:szCs w:val="21"/>
              </w:rPr>
              <w:t>上升</w:t>
            </w:r>
            <w:r w:rsidRPr="001C1CC1">
              <w:rPr>
                <w:rFonts w:ascii="Times New Roman" w:hAnsi="Times New Roman"/>
                <w:szCs w:val="21"/>
              </w:rPr>
              <w:t>/</w:t>
            </w:r>
            <w:r w:rsidRPr="001C1CC1">
              <w:rPr>
                <w:rFonts w:ascii="Times New Roman" w:hAnsi="宋体"/>
                <w:szCs w:val="21"/>
              </w:rPr>
              <w:t>下降时间</w:t>
            </w:r>
          </w:p>
        </w:tc>
        <w:tc>
          <w:tcPr>
            <w:tcW w:w="1667" w:type="pct"/>
            <w:vAlign w:val="center"/>
          </w:tcPr>
          <w:p w:rsidR="00900C79" w:rsidRPr="001C1CC1" w:rsidRDefault="00900C79" w:rsidP="009A1A72">
            <w:pPr>
              <w:pStyle w:val="King215"/>
              <w:spacing w:after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66" w:type="pct"/>
            <w:vAlign w:val="center"/>
          </w:tcPr>
          <w:p w:rsidR="00900C79" w:rsidRPr="001C1CC1" w:rsidRDefault="00900C79" w:rsidP="009A1A72">
            <w:pPr>
              <w:pStyle w:val="King215"/>
              <w:spacing w:after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1C1CC1">
              <w:rPr>
                <w:rFonts w:ascii="Times New Roman" w:hAnsi="Times New Roman"/>
                <w:szCs w:val="21"/>
              </w:rPr>
              <w:t>2ns</w:t>
            </w:r>
            <w:r w:rsidRPr="001C1CC1">
              <w:rPr>
                <w:rFonts w:ascii="Times New Roman" w:hAnsi="宋体"/>
                <w:szCs w:val="21"/>
              </w:rPr>
              <w:t>（典型值）</w:t>
            </w:r>
          </w:p>
        </w:tc>
      </w:tr>
      <w:tr w:rsidR="00900C79" w:rsidRPr="001C1CC1" w:rsidTr="009A1A72">
        <w:trPr>
          <w:jc w:val="center"/>
        </w:trPr>
        <w:tc>
          <w:tcPr>
            <w:tcW w:w="1667" w:type="pct"/>
            <w:vAlign w:val="center"/>
          </w:tcPr>
          <w:p w:rsidR="00900C79" w:rsidRPr="001C1CC1" w:rsidRDefault="00900C79" w:rsidP="009A1A72">
            <w:pPr>
              <w:pStyle w:val="King215"/>
              <w:spacing w:after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1C1CC1">
              <w:rPr>
                <w:rFonts w:ascii="Times New Roman" w:hAnsi="宋体"/>
                <w:szCs w:val="21"/>
              </w:rPr>
              <w:t>时基准确度</w:t>
            </w:r>
          </w:p>
        </w:tc>
        <w:tc>
          <w:tcPr>
            <w:tcW w:w="3333" w:type="pct"/>
            <w:gridSpan w:val="2"/>
            <w:shd w:val="clear" w:color="auto" w:fill="auto"/>
            <w:vAlign w:val="center"/>
          </w:tcPr>
          <w:p w:rsidR="00900C79" w:rsidRPr="001C1CC1" w:rsidRDefault="00656ABE" w:rsidP="009A1A72">
            <w:pPr>
              <w:pStyle w:val="King215"/>
              <w:spacing w:after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1C1CC1">
              <w:rPr>
                <w:rFonts w:ascii="Times New Roman" w:hAnsi="Times New Roman"/>
              </w:rPr>
              <w:t>2.5</w:t>
            </w:r>
            <w:r w:rsidR="00900C79" w:rsidRPr="001C1CC1">
              <w:rPr>
                <w:rFonts w:ascii="Times New Roman" w:hAnsi="Times New Roman"/>
              </w:rPr>
              <w:t>×10</w:t>
            </w:r>
            <w:r w:rsidR="00900C79" w:rsidRPr="001C1CC1">
              <w:rPr>
                <w:rFonts w:ascii="Times New Roman" w:hAnsi="Times New Roman"/>
                <w:vertAlign w:val="superscript"/>
              </w:rPr>
              <w:t>-7</w:t>
            </w:r>
            <w:r w:rsidRPr="001C1CC1">
              <w:rPr>
                <w:rFonts w:ascii="Times New Roman" w:hAnsi="宋体"/>
              </w:rPr>
              <w:t>（选配</w:t>
            </w:r>
            <w:r w:rsidRPr="001C1CC1">
              <w:rPr>
                <w:rFonts w:ascii="Times New Roman" w:hAnsi="Times New Roman"/>
              </w:rPr>
              <w:t>1.0×10</w:t>
            </w:r>
            <w:r w:rsidRPr="001C1CC1">
              <w:rPr>
                <w:rFonts w:ascii="Times New Roman" w:hAnsi="Times New Roman"/>
                <w:vertAlign w:val="superscript"/>
              </w:rPr>
              <w:t>-7</w:t>
            </w:r>
            <w:r w:rsidRPr="001C1CC1">
              <w:rPr>
                <w:rFonts w:ascii="Times New Roman" w:hAnsi="宋体"/>
              </w:rPr>
              <w:t>或更高）</w:t>
            </w:r>
          </w:p>
        </w:tc>
      </w:tr>
      <w:tr w:rsidR="00900C79" w:rsidRPr="001C1CC1" w:rsidTr="009A1A72">
        <w:trPr>
          <w:jc w:val="center"/>
        </w:trPr>
        <w:tc>
          <w:tcPr>
            <w:tcW w:w="1667" w:type="pct"/>
            <w:vAlign w:val="center"/>
          </w:tcPr>
          <w:p w:rsidR="00900C79" w:rsidRPr="001C1CC1" w:rsidRDefault="00900C79" w:rsidP="009A1A72">
            <w:pPr>
              <w:pStyle w:val="King215"/>
              <w:spacing w:after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1C1CC1">
              <w:rPr>
                <w:rFonts w:ascii="Times New Roman" w:hAnsi="宋体"/>
                <w:szCs w:val="21"/>
              </w:rPr>
              <w:t>幅度</w:t>
            </w:r>
          </w:p>
        </w:tc>
        <w:tc>
          <w:tcPr>
            <w:tcW w:w="3333" w:type="pct"/>
            <w:gridSpan w:val="2"/>
            <w:vAlign w:val="center"/>
          </w:tcPr>
          <w:p w:rsidR="00900C79" w:rsidRPr="001C1CC1" w:rsidRDefault="00900C79" w:rsidP="009A1A72">
            <w:pPr>
              <w:pStyle w:val="King215"/>
              <w:spacing w:after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1C1CC1">
              <w:rPr>
                <w:rFonts w:ascii="Times New Roman" w:hAnsi="Times New Roman"/>
                <w:szCs w:val="21"/>
              </w:rPr>
              <w:t>100mV</w:t>
            </w:r>
            <w:r w:rsidR="0067008A">
              <w:rPr>
                <w:rFonts w:ascii="Times New Roman" w:hAnsi="宋体" w:hint="eastAsia"/>
                <w:szCs w:val="21"/>
              </w:rPr>
              <w:t>~</w:t>
            </w:r>
            <w:r w:rsidRPr="001C1CC1">
              <w:rPr>
                <w:rFonts w:ascii="Times New Roman" w:hAnsi="Times New Roman"/>
                <w:szCs w:val="21"/>
              </w:rPr>
              <w:t>1V</w:t>
            </w:r>
            <w:r w:rsidRPr="001C1CC1">
              <w:rPr>
                <w:rFonts w:ascii="Times New Roman" w:hAnsi="宋体"/>
                <w:szCs w:val="21"/>
              </w:rPr>
              <w:t>（峰峰值）</w:t>
            </w:r>
          </w:p>
        </w:tc>
      </w:tr>
    </w:tbl>
    <w:p w:rsidR="00900C79" w:rsidRPr="001C1CC1" w:rsidRDefault="00900C79" w:rsidP="009A1A72">
      <w:pPr>
        <w:autoSpaceDE w:val="0"/>
        <w:autoSpaceDN w:val="0"/>
        <w:adjustRightInd w:val="0"/>
        <w:jc w:val="center"/>
        <w:rPr>
          <w:rFonts w:ascii="Times New Roman" w:hAnsi="Times New Roman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63"/>
        <w:gridCol w:w="3064"/>
        <w:gridCol w:w="3062"/>
      </w:tblGrid>
      <w:tr w:rsidR="00900C79" w:rsidRPr="001C1CC1" w:rsidTr="009A1A72">
        <w:trPr>
          <w:jc w:val="center"/>
        </w:trPr>
        <w:tc>
          <w:tcPr>
            <w:tcW w:w="5000" w:type="pct"/>
            <w:gridSpan w:val="3"/>
            <w:shd w:val="clear" w:color="auto" w:fill="8DB3E2" w:themeFill="text2" w:themeFillTint="66"/>
            <w:vAlign w:val="center"/>
          </w:tcPr>
          <w:p w:rsidR="00900C79" w:rsidRPr="001C1CC1" w:rsidRDefault="00900C79" w:rsidP="009A1A72">
            <w:pPr>
              <w:pStyle w:val="King215"/>
              <w:spacing w:after="0"/>
              <w:ind w:firstLineChars="0" w:firstLine="0"/>
              <w:jc w:val="center"/>
              <w:rPr>
                <w:rFonts w:ascii="Times New Roman" w:hAnsi="Times New Roman"/>
                <w:b/>
                <w:szCs w:val="21"/>
              </w:rPr>
            </w:pPr>
            <w:r w:rsidRPr="001C1CC1">
              <w:rPr>
                <w:rFonts w:ascii="Times New Roman" w:hAnsi="宋体"/>
                <w:b/>
                <w:szCs w:val="21"/>
              </w:rPr>
              <w:t>稳幅正弦波</w:t>
            </w:r>
            <w:r w:rsidR="0091712E" w:rsidRPr="001C1CC1">
              <w:rPr>
                <w:rFonts w:ascii="Times New Roman" w:hAnsi="宋体"/>
                <w:b/>
                <w:szCs w:val="21"/>
              </w:rPr>
              <w:t>信号</w:t>
            </w:r>
          </w:p>
        </w:tc>
      </w:tr>
      <w:tr w:rsidR="00881B29" w:rsidRPr="001C1CC1" w:rsidTr="009A1A72">
        <w:trPr>
          <w:jc w:val="center"/>
        </w:trPr>
        <w:tc>
          <w:tcPr>
            <w:tcW w:w="1667" w:type="pct"/>
            <w:vAlign w:val="center"/>
          </w:tcPr>
          <w:p w:rsidR="00881B29" w:rsidRPr="001C1CC1" w:rsidRDefault="00881B29" w:rsidP="009A1A72">
            <w:pPr>
              <w:pStyle w:val="King215"/>
              <w:spacing w:after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1C1CC1">
              <w:rPr>
                <w:rFonts w:ascii="Times New Roman" w:hAnsi="宋体"/>
                <w:szCs w:val="21"/>
              </w:rPr>
              <w:t>频率范围</w:t>
            </w:r>
          </w:p>
        </w:tc>
        <w:tc>
          <w:tcPr>
            <w:tcW w:w="1667" w:type="pct"/>
            <w:vAlign w:val="center"/>
          </w:tcPr>
          <w:p w:rsidR="00881B29" w:rsidRPr="001C1CC1" w:rsidRDefault="00881B29" w:rsidP="009A1A72">
            <w:pPr>
              <w:pStyle w:val="King215"/>
              <w:spacing w:after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1C1CC1">
              <w:rPr>
                <w:rFonts w:ascii="Times New Roman" w:hAnsi="宋体"/>
                <w:szCs w:val="21"/>
              </w:rPr>
              <w:t>幅度（</w:t>
            </w:r>
            <w:r w:rsidRPr="001C1CC1">
              <w:rPr>
                <w:rFonts w:ascii="Times New Roman" w:hAnsi="Times New Roman"/>
                <w:szCs w:val="21"/>
              </w:rPr>
              <w:t>50Ω</w:t>
            </w:r>
            <w:r w:rsidRPr="001C1CC1">
              <w:rPr>
                <w:rFonts w:ascii="Times New Roman" w:hAnsi="宋体"/>
                <w:szCs w:val="21"/>
              </w:rPr>
              <w:t>）</w:t>
            </w:r>
          </w:p>
        </w:tc>
        <w:tc>
          <w:tcPr>
            <w:tcW w:w="1667" w:type="pct"/>
            <w:vAlign w:val="center"/>
          </w:tcPr>
          <w:p w:rsidR="00B6555C" w:rsidRDefault="00881B29" w:rsidP="009A1A72">
            <w:pPr>
              <w:pStyle w:val="King215"/>
              <w:spacing w:after="0"/>
              <w:ind w:firstLineChars="0" w:firstLine="0"/>
              <w:jc w:val="center"/>
              <w:rPr>
                <w:rFonts w:ascii="Times New Roman" w:hAnsi="宋体"/>
                <w:szCs w:val="21"/>
              </w:rPr>
            </w:pPr>
            <w:r w:rsidRPr="001C1CC1">
              <w:rPr>
                <w:rFonts w:ascii="Times New Roman" w:hAnsi="宋体"/>
                <w:szCs w:val="21"/>
              </w:rPr>
              <w:t>平坦度</w:t>
            </w:r>
          </w:p>
          <w:p w:rsidR="00881B29" w:rsidRPr="001C1CC1" w:rsidRDefault="00B6555C" w:rsidP="009A1A72">
            <w:pPr>
              <w:pStyle w:val="King215"/>
              <w:spacing w:after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宋体" w:hint="eastAsia"/>
                <w:szCs w:val="21"/>
              </w:rPr>
              <w:t>(</w:t>
            </w:r>
            <w:r w:rsidRPr="001C1CC1">
              <w:rPr>
                <w:rFonts w:ascii="Times New Roman" w:hAnsi="宋体"/>
                <w:szCs w:val="21"/>
              </w:rPr>
              <w:t>相对于参考频率</w:t>
            </w:r>
            <w:r>
              <w:rPr>
                <w:rFonts w:ascii="Times New Roman" w:hAnsi="宋体" w:hint="eastAsia"/>
                <w:szCs w:val="21"/>
              </w:rPr>
              <w:t>50kHz)</w:t>
            </w:r>
          </w:p>
        </w:tc>
      </w:tr>
      <w:tr w:rsidR="00881B29" w:rsidRPr="001C1CC1" w:rsidTr="009A1A72">
        <w:trPr>
          <w:trHeight w:val="381"/>
          <w:jc w:val="center"/>
        </w:trPr>
        <w:tc>
          <w:tcPr>
            <w:tcW w:w="1667" w:type="pct"/>
            <w:vMerge w:val="restart"/>
            <w:vAlign w:val="center"/>
          </w:tcPr>
          <w:p w:rsidR="00881B29" w:rsidRPr="001C1CC1" w:rsidRDefault="00881B29" w:rsidP="009A1A72">
            <w:pPr>
              <w:pStyle w:val="King215"/>
              <w:spacing w:after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1C1CC1">
              <w:rPr>
                <w:rFonts w:ascii="Times New Roman" w:hAnsi="Times New Roman"/>
                <w:szCs w:val="21"/>
              </w:rPr>
              <w:t>10Hz</w:t>
            </w:r>
            <w:r w:rsidRPr="001C1CC1">
              <w:rPr>
                <w:rFonts w:ascii="Times New Roman" w:hAnsi="宋体"/>
                <w:szCs w:val="21"/>
              </w:rPr>
              <w:t>到</w:t>
            </w:r>
            <w:r w:rsidR="00E14C43">
              <w:rPr>
                <w:rFonts w:ascii="Times New Roman" w:hAnsi="Times New Roman" w:hint="eastAsia"/>
                <w:szCs w:val="21"/>
              </w:rPr>
              <w:t>2.5</w:t>
            </w:r>
            <w:r w:rsidRPr="001C1CC1">
              <w:rPr>
                <w:rFonts w:ascii="Times New Roman" w:hAnsi="Times New Roman"/>
                <w:szCs w:val="21"/>
              </w:rPr>
              <w:t>GHz</w:t>
            </w:r>
          </w:p>
        </w:tc>
        <w:tc>
          <w:tcPr>
            <w:tcW w:w="1667" w:type="pct"/>
            <w:vMerge w:val="restart"/>
            <w:vAlign w:val="center"/>
          </w:tcPr>
          <w:p w:rsidR="00881B29" w:rsidRPr="001C1CC1" w:rsidRDefault="00E14C43" w:rsidP="009A1A72">
            <w:pPr>
              <w:pStyle w:val="King215"/>
              <w:spacing w:after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6</w:t>
            </w:r>
            <w:r w:rsidR="00881B29" w:rsidRPr="001C1CC1">
              <w:rPr>
                <w:rFonts w:ascii="Times New Roman" w:hAnsi="Times New Roman"/>
                <w:szCs w:val="21"/>
              </w:rPr>
              <w:t>mV</w:t>
            </w:r>
            <w:r w:rsidR="0067008A">
              <w:rPr>
                <w:rFonts w:ascii="Times New Roman" w:hAnsi="宋体" w:hint="eastAsia"/>
                <w:szCs w:val="21"/>
              </w:rPr>
              <w:t>~</w:t>
            </w:r>
            <w:r>
              <w:rPr>
                <w:rFonts w:ascii="Times New Roman" w:hAnsi="Times New Roman" w:hint="eastAsia"/>
                <w:szCs w:val="21"/>
              </w:rPr>
              <w:t>3</w:t>
            </w:r>
            <w:r w:rsidR="00881B29" w:rsidRPr="001C1CC1">
              <w:rPr>
                <w:rFonts w:ascii="Times New Roman" w:hAnsi="Times New Roman"/>
                <w:szCs w:val="21"/>
              </w:rPr>
              <w:t>V</w:t>
            </w:r>
          </w:p>
        </w:tc>
        <w:tc>
          <w:tcPr>
            <w:tcW w:w="1667" w:type="pct"/>
            <w:vAlign w:val="center"/>
          </w:tcPr>
          <w:p w:rsidR="00881B29" w:rsidRPr="001C1CC1" w:rsidRDefault="00881B29" w:rsidP="009A1A72">
            <w:pPr>
              <w:pStyle w:val="King215"/>
              <w:spacing w:after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1C1CC1">
              <w:rPr>
                <w:rFonts w:ascii="Times New Roman" w:hAnsi="Times New Roman"/>
                <w:szCs w:val="21"/>
              </w:rPr>
              <w:t>±2%</w:t>
            </w:r>
            <w:r w:rsidRPr="001C1CC1">
              <w:rPr>
                <w:rFonts w:ascii="Times New Roman" w:hAnsi="宋体"/>
                <w:szCs w:val="21"/>
              </w:rPr>
              <w:t>，</w:t>
            </w:r>
            <w:r w:rsidRPr="001C1CC1">
              <w:rPr>
                <w:rFonts w:ascii="Times New Roman" w:hAnsi="Times New Roman"/>
                <w:szCs w:val="21"/>
              </w:rPr>
              <w:t>50kHz</w:t>
            </w:r>
            <w:r w:rsidRPr="001C1CC1">
              <w:rPr>
                <w:rFonts w:ascii="Times New Roman" w:hAnsi="宋体"/>
                <w:szCs w:val="21"/>
              </w:rPr>
              <w:t>～</w:t>
            </w:r>
            <w:r w:rsidRPr="001C1CC1">
              <w:rPr>
                <w:rFonts w:ascii="Times New Roman" w:hAnsi="Times New Roman"/>
                <w:szCs w:val="21"/>
              </w:rPr>
              <w:t>300MHz</w:t>
            </w:r>
          </w:p>
        </w:tc>
      </w:tr>
      <w:tr w:rsidR="00881B29" w:rsidRPr="001C1CC1" w:rsidTr="009A1A72">
        <w:trPr>
          <w:trHeight w:val="405"/>
          <w:jc w:val="center"/>
        </w:trPr>
        <w:tc>
          <w:tcPr>
            <w:tcW w:w="1667" w:type="pct"/>
            <w:vMerge/>
            <w:vAlign w:val="center"/>
          </w:tcPr>
          <w:p w:rsidR="00881B29" w:rsidRPr="001C1CC1" w:rsidRDefault="00881B29" w:rsidP="009A1A72">
            <w:pPr>
              <w:pStyle w:val="King215"/>
              <w:spacing w:after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67" w:type="pct"/>
            <w:vMerge/>
            <w:vAlign w:val="center"/>
          </w:tcPr>
          <w:p w:rsidR="00881B29" w:rsidRPr="001C1CC1" w:rsidRDefault="00881B29" w:rsidP="009A1A72">
            <w:pPr>
              <w:pStyle w:val="King215"/>
              <w:spacing w:after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67" w:type="pct"/>
            <w:vAlign w:val="center"/>
          </w:tcPr>
          <w:p w:rsidR="00881B29" w:rsidRPr="001C1CC1" w:rsidRDefault="00881B29" w:rsidP="009A1A72">
            <w:pPr>
              <w:pStyle w:val="King215"/>
              <w:spacing w:after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1C1CC1">
              <w:rPr>
                <w:rFonts w:ascii="Times New Roman" w:hAnsi="Times New Roman"/>
                <w:szCs w:val="21"/>
              </w:rPr>
              <w:t>±3%</w:t>
            </w:r>
            <w:r w:rsidRPr="001C1CC1">
              <w:rPr>
                <w:rFonts w:ascii="Times New Roman" w:hAnsi="宋体"/>
                <w:szCs w:val="21"/>
              </w:rPr>
              <w:t>，</w:t>
            </w:r>
            <w:r w:rsidRPr="001C1CC1">
              <w:rPr>
                <w:rFonts w:ascii="Times New Roman" w:hAnsi="Times New Roman"/>
                <w:szCs w:val="21"/>
              </w:rPr>
              <w:t>300MHz</w:t>
            </w:r>
            <w:r w:rsidRPr="001C1CC1">
              <w:rPr>
                <w:rFonts w:ascii="Times New Roman" w:hAnsi="宋体"/>
                <w:szCs w:val="21"/>
              </w:rPr>
              <w:t>～</w:t>
            </w:r>
            <w:r w:rsidRPr="001C1CC1">
              <w:rPr>
                <w:rFonts w:ascii="Times New Roman" w:hAnsi="Times New Roman"/>
                <w:szCs w:val="21"/>
              </w:rPr>
              <w:t>1GHz</w:t>
            </w:r>
          </w:p>
        </w:tc>
      </w:tr>
      <w:tr w:rsidR="00881B29" w:rsidRPr="001C1CC1" w:rsidTr="009A1A72">
        <w:trPr>
          <w:trHeight w:val="480"/>
          <w:jc w:val="center"/>
        </w:trPr>
        <w:tc>
          <w:tcPr>
            <w:tcW w:w="1667" w:type="pct"/>
            <w:vMerge/>
            <w:vAlign w:val="center"/>
          </w:tcPr>
          <w:p w:rsidR="00881B29" w:rsidRPr="001C1CC1" w:rsidRDefault="00881B29" w:rsidP="009A1A72">
            <w:pPr>
              <w:pStyle w:val="King215"/>
              <w:spacing w:after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67" w:type="pct"/>
            <w:vMerge/>
            <w:vAlign w:val="center"/>
          </w:tcPr>
          <w:p w:rsidR="00881B29" w:rsidRPr="001C1CC1" w:rsidRDefault="00881B29" w:rsidP="009A1A72">
            <w:pPr>
              <w:pStyle w:val="King215"/>
              <w:spacing w:after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67" w:type="pct"/>
            <w:vAlign w:val="center"/>
          </w:tcPr>
          <w:p w:rsidR="00881B29" w:rsidRPr="001C1CC1" w:rsidRDefault="00881B29" w:rsidP="009A1A72">
            <w:pPr>
              <w:pStyle w:val="King215"/>
              <w:spacing w:after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1C1CC1">
              <w:rPr>
                <w:rFonts w:ascii="Times New Roman" w:hAnsi="Times New Roman"/>
                <w:szCs w:val="21"/>
              </w:rPr>
              <w:t>±5%</w:t>
            </w:r>
            <w:r w:rsidRPr="001C1CC1">
              <w:rPr>
                <w:rFonts w:ascii="Times New Roman" w:hAnsi="宋体"/>
                <w:szCs w:val="21"/>
              </w:rPr>
              <w:t>，</w:t>
            </w:r>
            <w:r w:rsidRPr="001C1CC1">
              <w:rPr>
                <w:rFonts w:ascii="Times New Roman" w:hAnsi="Times New Roman"/>
                <w:szCs w:val="21"/>
              </w:rPr>
              <w:t>1GHz</w:t>
            </w:r>
            <w:r w:rsidRPr="001C1CC1">
              <w:rPr>
                <w:rFonts w:ascii="Times New Roman" w:hAnsi="宋体"/>
                <w:szCs w:val="21"/>
              </w:rPr>
              <w:t>～</w:t>
            </w:r>
            <w:r w:rsidR="00B6555C">
              <w:rPr>
                <w:rFonts w:ascii="Times New Roman" w:hAnsi="Times New Roman" w:hint="eastAsia"/>
                <w:szCs w:val="21"/>
              </w:rPr>
              <w:t>2.5</w:t>
            </w:r>
            <w:r w:rsidRPr="001C1CC1">
              <w:rPr>
                <w:rFonts w:ascii="Times New Roman" w:hAnsi="Times New Roman"/>
                <w:szCs w:val="21"/>
              </w:rPr>
              <w:t>GHz</w:t>
            </w:r>
          </w:p>
        </w:tc>
      </w:tr>
      <w:tr w:rsidR="00E14C43" w:rsidRPr="001C1CC1" w:rsidTr="009A1A72">
        <w:trPr>
          <w:trHeight w:val="480"/>
          <w:jc w:val="center"/>
        </w:trPr>
        <w:tc>
          <w:tcPr>
            <w:tcW w:w="1667" w:type="pct"/>
            <w:vAlign w:val="center"/>
          </w:tcPr>
          <w:p w:rsidR="00E14C43" w:rsidRPr="001C1CC1" w:rsidRDefault="00E14C43" w:rsidP="009A1A72">
            <w:pPr>
              <w:pStyle w:val="King215"/>
              <w:spacing w:after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2.5GHz~3GHz</w:t>
            </w:r>
          </w:p>
        </w:tc>
        <w:tc>
          <w:tcPr>
            <w:tcW w:w="1667" w:type="pct"/>
            <w:vAlign w:val="center"/>
          </w:tcPr>
          <w:p w:rsidR="00E14C43" w:rsidRPr="001C1CC1" w:rsidRDefault="00E14C43" w:rsidP="009A1A72">
            <w:pPr>
              <w:pStyle w:val="King215"/>
              <w:spacing w:after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6</w:t>
            </w:r>
            <w:r w:rsidRPr="001C1CC1">
              <w:rPr>
                <w:rFonts w:ascii="Times New Roman" w:hAnsi="Times New Roman"/>
                <w:szCs w:val="21"/>
              </w:rPr>
              <w:t>mV</w:t>
            </w:r>
            <w:r>
              <w:rPr>
                <w:rFonts w:ascii="Times New Roman" w:hAnsi="宋体" w:hint="eastAsia"/>
                <w:szCs w:val="21"/>
              </w:rPr>
              <w:t>~</w:t>
            </w:r>
            <w:r>
              <w:rPr>
                <w:rFonts w:ascii="Times New Roman" w:hAnsi="Times New Roman" w:hint="eastAsia"/>
                <w:szCs w:val="21"/>
              </w:rPr>
              <w:t>2.5</w:t>
            </w:r>
            <w:r w:rsidRPr="001C1CC1">
              <w:rPr>
                <w:rFonts w:ascii="Times New Roman" w:hAnsi="Times New Roman"/>
                <w:szCs w:val="21"/>
              </w:rPr>
              <w:t>V</w:t>
            </w:r>
          </w:p>
        </w:tc>
        <w:tc>
          <w:tcPr>
            <w:tcW w:w="1667" w:type="pct"/>
            <w:vAlign w:val="center"/>
          </w:tcPr>
          <w:p w:rsidR="00E14C43" w:rsidRPr="001C1CC1" w:rsidRDefault="00B6555C" w:rsidP="009A1A72">
            <w:pPr>
              <w:pStyle w:val="King215"/>
              <w:spacing w:after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1C1CC1">
              <w:rPr>
                <w:rFonts w:ascii="Times New Roman" w:hAnsi="Times New Roman"/>
                <w:szCs w:val="21"/>
              </w:rPr>
              <w:t>±5%</w:t>
            </w:r>
          </w:p>
        </w:tc>
      </w:tr>
    </w:tbl>
    <w:p w:rsidR="00900C79" w:rsidRPr="001C1CC1" w:rsidRDefault="00900C79" w:rsidP="009A1A72">
      <w:pPr>
        <w:autoSpaceDE w:val="0"/>
        <w:autoSpaceDN w:val="0"/>
        <w:adjustRightInd w:val="0"/>
        <w:jc w:val="center"/>
        <w:rPr>
          <w:rFonts w:ascii="Times New Roman" w:hAnsi="Times New Roman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63"/>
        <w:gridCol w:w="3064"/>
        <w:gridCol w:w="3062"/>
      </w:tblGrid>
      <w:tr w:rsidR="00A0314D" w:rsidRPr="001C1CC1" w:rsidTr="008201F2">
        <w:trPr>
          <w:jc w:val="center"/>
        </w:trPr>
        <w:tc>
          <w:tcPr>
            <w:tcW w:w="5000" w:type="pct"/>
            <w:gridSpan w:val="3"/>
            <w:shd w:val="clear" w:color="auto" w:fill="8DB3E2" w:themeFill="text2" w:themeFillTint="66"/>
            <w:vAlign w:val="center"/>
          </w:tcPr>
          <w:p w:rsidR="00A0314D" w:rsidRPr="001C1CC1" w:rsidRDefault="000A387B" w:rsidP="009A1A72">
            <w:pPr>
              <w:pStyle w:val="King215"/>
              <w:spacing w:after="0"/>
              <w:ind w:firstLineChars="0" w:firstLine="0"/>
              <w:jc w:val="center"/>
              <w:rPr>
                <w:rFonts w:ascii="Times New Roman" w:hAnsi="Times New Roman"/>
                <w:b/>
                <w:szCs w:val="21"/>
              </w:rPr>
            </w:pPr>
            <w:r w:rsidRPr="001C1CC1">
              <w:rPr>
                <w:rFonts w:ascii="Times New Roman" w:hAnsi="宋体"/>
                <w:b/>
                <w:szCs w:val="21"/>
              </w:rPr>
              <w:t>快沿信号</w:t>
            </w:r>
          </w:p>
        </w:tc>
      </w:tr>
      <w:tr w:rsidR="00C370D8" w:rsidRPr="001C1CC1" w:rsidTr="008201F2">
        <w:trPr>
          <w:jc w:val="center"/>
        </w:trPr>
        <w:tc>
          <w:tcPr>
            <w:tcW w:w="1667" w:type="pct"/>
            <w:vAlign w:val="center"/>
          </w:tcPr>
          <w:p w:rsidR="00C370D8" w:rsidRPr="001C1CC1" w:rsidRDefault="00C370D8" w:rsidP="009A1A72">
            <w:pPr>
              <w:pStyle w:val="King215"/>
              <w:spacing w:after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67" w:type="pct"/>
          </w:tcPr>
          <w:p w:rsidR="00C370D8" w:rsidRPr="001C1CC1" w:rsidRDefault="00A0314D" w:rsidP="009A1A72">
            <w:pPr>
              <w:pStyle w:val="King215"/>
              <w:spacing w:after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1C1CC1">
              <w:rPr>
                <w:rFonts w:ascii="Times New Roman" w:hAnsi="宋体"/>
                <w:szCs w:val="21"/>
              </w:rPr>
              <w:t>标准配置（选件</w:t>
            </w:r>
            <w:r w:rsidRPr="001C1CC1">
              <w:rPr>
                <w:rFonts w:ascii="Times New Roman" w:hAnsi="Times New Roman"/>
                <w:szCs w:val="21"/>
              </w:rPr>
              <w:t>1</w:t>
            </w:r>
            <w:r w:rsidRPr="001C1CC1">
              <w:rPr>
                <w:rFonts w:ascii="Times New Roman" w:hAnsi="宋体"/>
                <w:szCs w:val="21"/>
              </w:rPr>
              <w:t>）</w:t>
            </w:r>
          </w:p>
        </w:tc>
        <w:tc>
          <w:tcPr>
            <w:tcW w:w="1667" w:type="pct"/>
          </w:tcPr>
          <w:p w:rsidR="00C370D8" w:rsidRPr="001C1CC1" w:rsidRDefault="00C370D8" w:rsidP="009A1A72">
            <w:pPr>
              <w:pStyle w:val="King215"/>
              <w:spacing w:after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1C1CC1">
              <w:rPr>
                <w:rFonts w:ascii="Times New Roman" w:hAnsi="宋体"/>
                <w:szCs w:val="21"/>
              </w:rPr>
              <w:t>快沿头</w:t>
            </w:r>
            <w:r w:rsidRPr="001C1CC1">
              <w:rPr>
                <w:rFonts w:ascii="Times New Roman" w:hAnsi="Times New Roman"/>
                <w:szCs w:val="21"/>
              </w:rPr>
              <w:t>2</w:t>
            </w:r>
            <w:r w:rsidRPr="001C1CC1">
              <w:rPr>
                <w:rFonts w:ascii="Times New Roman" w:hAnsi="宋体"/>
                <w:szCs w:val="21"/>
              </w:rPr>
              <w:t>（选件</w:t>
            </w:r>
            <w:r w:rsidRPr="001C1CC1">
              <w:rPr>
                <w:rFonts w:ascii="Times New Roman" w:hAnsi="Times New Roman"/>
                <w:szCs w:val="21"/>
              </w:rPr>
              <w:t>2</w:t>
            </w:r>
            <w:r w:rsidR="00A0314D" w:rsidRPr="001C1CC1">
              <w:rPr>
                <w:rFonts w:ascii="Times New Roman" w:hAnsi="宋体"/>
                <w:szCs w:val="21"/>
              </w:rPr>
              <w:t>）</w:t>
            </w:r>
          </w:p>
        </w:tc>
      </w:tr>
      <w:tr w:rsidR="00C370D8" w:rsidRPr="001C1CC1" w:rsidTr="008201F2">
        <w:trPr>
          <w:jc w:val="center"/>
        </w:trPr>
        <w:tc>
          <w:tcPr>
            <w:tcW w:w="1667" w:type="pct"/>
            <w:vAlign w:val="center"/>
          </w:tcPr>
          <w:p w:rsidR="00C370D8" w:rsidRPr="001C1CC1" w:rsidRDefault="00C370D8" w:rsidP="009A1A72">
            <w:pPr>
              <w:pStyle w:val="King215"/>
              <w:spacing w:after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1C1CC1">
              <w:rPr>
                <w:rFonts w:ascii="Times New Roman" w:hAnsi="宋体"/>
                <w:szCs w:val="21"/>
              </w:rPr>
              <w:t>幅度</w:t>
            </w:r>
          </w:p>
        </w:tc>
        <w:tc>
          <w:tcPr>
            <w:tcW w:w="1667" w:type="pct"/>
          </w:tcPr>
          <w:p w:rsidR="00C370D8" w:rsidRPr="001C1CC1" w:rsidRDefault="00B6555C" w:rsidP="009A1A72">
            <w:pPr>
              <w:pStyle w:val="King215"/>
              <w:spacing w:after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500</w:t>
            </w:r>
            <w:r w:rsidR="00C370D8" w:rsidRPr="001C1CC1">
              <w:rPr>
                <w:rFonts w:ascii="Times New Roman" w:hAnsi="Times New Roman"/>
                <w:szCs w:val="21"/>
              </w:rPr>
              <w:t>mV</w:t>
            </w:r>
            <w:r w:rsidR="0067008A">
              <w:rPr>
                <w:rFonts w:ascii="Times New Roman" w:hAnsi="宋体" w:hint="eastAsia"/>
                <w:szCs w:val="21"/>
              </w:rPr>
              <w:t>~</w:t>
            </w:r>
            <w:r>
              <w:rPr>
                <w:rFonts w:ascii="Times New Roman" w:hAnsi="Times New Roman" w:hint="eastAsia"/>
                <w:szCs w:val="21"/>
              </w:rPr>
              <w:t>6</w:t>
            </w:r>
            <w:r w:rsidR="00C370D8" w:rsidRPr="001C1CC1">
              <w:rPr>
                <w:rFonts w:ascii="Times New Roman" w:hAnsi="Times New Roman"/>
                <w:szCs w:val="21"/>
              </w:rPr>
              <w:t>00mV</w:t>
            </w:r>
            <w:r>
              <w:rPr>
                <w:rFonts w:ascii="Times New Roman" w:hAnsi="Times New Roman" w:hint="eastAsia"/>
                <w:szCs w:val="21"/>
              </w:rPr>
              <w:t>(</w:t>
            </w:r>
            <w:r>
              <w:rPr>
                <w:rFonts w:ascii="Times New Roman" w:hAnsi="Times New Roman" w:hint="eastAsia"/>
                <w:szCs w:val="21"/>
              </w:rPr>
              <w:t>固定值</w:t>
            </w:r>
            <w:r>
              <w:rPr>
                <w:rFonts w:ascii="Times New Roman" w:hAnsi="Times New Roman" w:hint="eastAsia"/>
                <w:szCs w:val="21"/>
              </w:rPr>
              <w:t>)</w:t>
            </w:r>
          </w:p>
        </w:tc>
        <w:tc>
          <w:tcPr>
            <w:tcW w:w="1667" w:type="pct"/>
          </w:tcPr>
          <w:p w:rsidR="00C370D8" w:rsidRPr="001C1CC1" w:rsidRDefault="00C370D8" w:rsidP="009A1A72">
            <w:pPr>
              <w:pStyle w:val="King215"/>
              <w:spacing w:after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1C1CC1">
              <w:rPr>
                <w:rFonts w:ascii="Times New Roman" w:hAnsi="Times New Roman"/>
                <w:szCs w:val="21"/>
              </w:rPr>
              <w:t>300mV</w:t>
            </w:r>
            <w:r w:rsidR="0067008A">
              <w:rPr>
                <w:rFonts w:ascii="Times New Roman" w:hAnsi="宋体" w:hint="eastAsia"/>
                <w:szCs w:val="21"/>
              </w:rPr>
              <w:t>~</w:t>
            </w:r>
            <w:r w:rsidRPr="001C1CC1">
              <w:rPr>
                <w:rFonts w:ascii="Times New Roman" w:hAnsi="Times New Roman"/>
                <w:szCs w:val="21"/>
              </w:rPr>
              <w:t>500mV</w:t>
            </w:r>
          </w:p>
        </w:tc>
      </w:tr>
      <w:tr w:rsidR="00C370D8" w:rsidRPr="001C1CC1" w:rsidTr="008201F2">
        <w:trPr>
          <w:jc w:val="center"/>
        </w:trPr>
        <w:tc>
          <w:tcPr>
            <w:tcW w:w="1667" w:type="pct"/>
            <w:vAlign w:val="center"/>
          </w:tcPr>
          <w:p w:rsidR="00C370D8" w:rsidRPr="001C1CC1" w:rsidRDefault="00C370D8" w:rsidP="009A1A72">
            <w:pPr>
              <w:pStyle w:val="King215"/>
              <w:spacing w:after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1C1CC1">
              <w:rPr>
                <w:rFonts w:ascii="Times New Roman" w:hAnsi="宋体"/>
                <w:szCs w:val="21"/>
              </w:rPr>
              <w:t>极性</w:t>
            </w:r>
          </w:p>
        </w:tc>
        <w:tc>
          <w:tcPr>
            <w:tcW w:w="1667" w:type="pct"/>
          </w:tcPr>
          <w:p w:rsidR="00C370D8" w:rsidRPr="001C1CC1" w:rsidRDefault="00C370D8" w:rsidP="009A1A72">
            <w:pPr>
              <w:pStyle w:val="King215"/>
              <w:spacing w:after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1C1CC1">
              <w:rPr>
                <w:rFonts w:ascii="Times New Roman" w:hAnsi="宋体"/>
                <w:szCs w:val="21"/>
              </w:rPr>
              <w:t>上升或下降</w:t>
            </w:r>
          </w:p>
        </w:tc>
        <w:tc>
          <w:tcPr>
            <w:tcW w:w="1667" w:type="pct"/>
          </w:tcPr>
          <w:p w:rsidR="00C370D8" w:rsidRPr="001C1CC1" w:rsidRDefault="00C370D8" w:rsidP="009A1A72">
            <w:pPr>
              <w:pStyle w:val="King215"/>
              <w:spacing w:after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1C1CC1">
              <w:rPr>
                <w:rFonts w:ascii="Times New Roman" w:hAnsi="宋体"/>
                <w:szCs w:val="21"/>
              </w:rPr>
              <w:t>上升或下降</w:t>
            </w:r>
          </w:p>
        </w:tc>
      </w:tr>
      <w:tr w:rsidR="00C370D8" w:rsidRPr="001C1CC1" w:rsidTr="008201F2">
        <w:trPr>
          <w:jc w:val="center"/>
        </w:trPr>
        <w:tc>
          <w:tcPr>
            <w:tcW w:w="1667" w:type="pct"/>
            <w:vAlign w:val="center"/>
          </w:tcPr>
          <w:p w:rsidR="00C370D8" w:rsidRPr="001C1CC1" w:rsidRDefault="00C370D8" w:rsidP="009A1A72">
            <w:pPr>
              <w:pStyle w:val="King215"/>
              <w:spacing w:after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1C1CC1">
              <w:rPr>
                <w:rFonts w:ascii="Times New Roman" w:hAnsi="宋体"/>
                <w:szCs w:val="21"/>
              </w:rPr>
              <w:t>上升</w:t>
            </w:r>
            <w:r w:rsidRPr="001C1CC1">
              <w:rPr>
                <w:rFonts w:ascii="Times New Roman" w:hAnsi="Times New Roman"/>
                <w:szCs w:val="21"/>
              </w:rPr>
              <w:t>/</w:t>
            </w:r>
            <w:r w:rsidRPr="001C1CC1">
              <w:rPr>
                <w:rFonts w:ascii="Times New Roman" w:hAnsi="宋体"/>
                <w:szCs w:val="21"/>
              </w:rPr>
              <w:t>下降时间</w:t>
            </w:r>
          </w:p>
        </w:tc>
        <w:tc>
          <w:tcPr>
            <w:tcW w:w="1667" w:type="pct"/>
          </w:tcPr>
          <w:p w:rsidR="00C370D8" w:rsidRPr="001C1CC1" w:rsidRDefault="00C370D8" w:rsidP="009A1A72">
            <w:pPr>
              <w:pStyle w:val="King215"/>
              <w:spacing w:after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1C1CC1">
              <w:rPr>
                <w:rFonts w:ascii="Times New Roman" w:hAnsi="Times New Roman"/>
                <w:szCs w:val="21"/>
              </w:rPr>
              <w:t>&lt;</w:t>
            </w:r>
            <w:r w:rsidR="00F7612D">
              <w:rPr>
                <w:rFonts w:ascii="Times New Roman" w:hAnsi="Times New Roman" w:hint="eastAsia"/>
                <w:szCs w:val="21"/>
              </w:rPr>
              <w:t>8</w:t>
            </w:r>
            <w:r w:rsidRPr="001C1CC1">
              <w:rPr>
                <w:rFonts w:ascii="Times New Roman" w:hAnsi="Times New Roman"/>
                <w:szCs w:val="21"/>
              </w:rPr>
              <w:t>0ps</w:t>
            </w:r>
          </w:p>
        </w:tc>
        <w:tc>
          <w:tcPr>
            <w:tcW w:w="1667" w:type="pct"/>
            <w:shd w:val="clear" w:color="auto" w:fill="auto"/>
          </w:tcPr>
          <w:p w:rsidR="00C370D8" w:rsidRPr="001C1CC1" w:rsidRDefault="00C370D8" w:rsidP="009A1A72">
            <w:pPr>
              <w:pStyle w:val="King215"/>
              <w:spacing w:after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1C1CC1">
              <w:rPr>
                <w:rFonts w:ascii="Times New Roman" w:hAnsi="Times New Roman"/>
                <w:szCs w:val="21"/>
              </w:rPr>
              <w:t>&lt;2</w:t>
            </w:r>
            <w:r w:rsidR="00A0314D" w:rsidRPr="001C1CC1">
              <w:rPr>
                <w:rFonts w:ascii="Times New Roman" w:hAnsi="Times New Roman"/>
                <w:szCs w:val="21"/>
              </w:rPr>
              <w:t>5</w:t>
            </w:r>
            <w:r w:rsidRPr="001C1CC1">
              <w:rPr>
                <w:rFonts w:ascii="Times New Roman" w:hAnsi="Times New Roman"/>
                <w:szCs w:val="21"/>
              </w:rPr>
              <w:t>ps</w:t>
            </w:r>
          </w:p>
        </w:tc>
      </w:tr>
      <w:tr w:rsidR="00C370D8" w:rsidRPr="001C1CC1" w:rsidTr="008201F2">
        <w:trPr>
          <w:jc w:val="center"/>
        </w:trPr>
        <w:tc>
          <w:tcPr>
            <w:tcW w:w="1667" w:type="pct"/>
            <w:vAlign w:val="center"/>
          </w:tcPr>
          <w:p w:rsidR="00C370D8" w:rsidRPr="001C1CC1" w:rsidRDefault="00C370D8" w:rsidP="009A1A72">
            <w:pPr>
              <w:pStyle w:val="King215"/>
              <w:spacing w:after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1C1CC1">
              <w:rPr>
                <w:rFonts w:ascii="Times New Roman" w:hAnsi="宋体"/>
                <w:szCs w:val="21"/>
              </w:rPr>
              <w:t>频率</w:t>
            </w:r>
          </w:p>
        </w:tc>
        <w:tc>
          <w:tcPr>
            <w:tcW w:w="1667" w:type="pct"/>
          </w:tcPr>
          <w:p w:rsidR="00C370D8" w:rsidRPr="001C1CC1" w:rsidRDefault="00C370D8" w:rsidP="009A1A72">
            <w:pPr>
              <w:pStyle w:val="King215"/>
              <w:spacing w:after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1C1CC1">
              <w:rPr>
                <w:rFonts w:ascii="Times New Roman" w:hAnsi="Times New Roman"/>
                <w:szCs w:val="21"/>
              </w:rPr>
              <w:t>1kHz</w:t>
            </w:r>
            <w:r w:rsidR="0067008A">
              <w:rPr>
                <w:rFonts w:ascii="Times New Roman" w:hAnsi="宋体" w:hint="eastAsia"/>
                <w:szCs w:val="21"/>
              </w:rPr>
              <w:t>~</w:t>
            </w:r>
            <w:r w:rsidRPr="001C1CC1">
              <w:rPr>
                <w:rFonts w:ascii="Times New Roman" w:hAnsi="Times New Roman"/>
                <w:szCs w:val="21"/>
              </w:rPr>
              <w:t>100MHz</w:t>
            </w:r>
          </w:p>
        </w:tc>
        <w:tc>
          <w:tcPr>
            <w:tcW w:w="1667" w:type="pct"/>
          </w:tcPr>
          <w:p w:rsidR="00C370D8" w:rsidRPr="001C1CC1" w:rsidRDefault="00C370D8" w:rsidP="009A1A72">
            <w:pPr>
              <w:pStyle w:val="King215"/>
              <w:spacing w:after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1C1CC1">
              <w:rPr>
                <w:rFonts w:ascii="Times New Roman" w:hAnsi="Times New Roman"/>
                <w:szCs w:val="21"/>
              </w:rPr>
              <w:t>1kHz</w:t>
            </w:r>
            <w:r w:rsidR="0067008A">
              <w:rPr>
                <w:rFonts w:ascii="Times New Roman" w:hAnsi="宋体" w:hint="eastAsia"/>
                <w:szCs w:val="21"/>
              </w:rPr>
              <w:t>~</w:t>
            </w:r>
            <w:r w:rsidRPr="001C1CC1">
              <w:rPr>
                <w:rFonts w:ascii="Times New Roman" w:hAnsi="Times New Roman"/>
                <w:szCs w:val="21"/>
              </w:rPr>
              <w:t>100MHz</w:t>
            </w:r>
          </w:p>
        </w:tc>
      </w:tr>
    </w:tbl>
    <w:p w:rsidR="000704B9" w:rsidRPr="001C1CC1" w:rsidRDefault="000704B9" w:rsidP="009A1A72">
      <w:pPr>
        <w:autoSpaceDE w:val="0"/>
        <w:autoSpaceDN w:val="0"/>
        <w:adjustRightInd w:val="0"/>
        <w:jc w:val="center"/>
        <w:rPr>
          <w:rFonts w:ascii="Times New Roman" w:hAnsi="Times New Roman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A0" w:firstRow="1" w:lastRow="0" w:firstColumn="1" w:lastColumn="0" w:noHBand="0" w:noVBand="0"/>
      </w:tblPr>
      <w:tblGrid>
        <w:gridCol w:w="3009"/>
        <w:gridCol w:w="3010"/>
        <w:gridCol w:w="3010"/>
      </w:tblGrid>
      <w:tr w:rsidR="00C227F3" w:rsidRPr="001C1CC1" w:rsidTr="008201F2">
        <w:trPr>
          <w:jc w:val="center"/>
        </w:trPr>
        <w:tc>
          <w:tcPr>
            <w:tcW w:w="5000" w:type="pct"/>
            <w:gridSpan w:val="3"/>
            <w:shd w:val="clear" w:color="auto" w:fill="8DB3E2" w:themeFill="text2" w:themeFillTint="66"/>
            <w:vAlign w:val="center"/>
          </w:tcPr>
          <w:p w:rsidR="00C227F3" w:rsidRPr="001C1CC1" w:rsidRDefault="00C227F3" w:rsidP="009A1A72">
            <w:pPr>
              <w:pStyle w:val="King215"/>
              <w:spacing w:after="0"/>
              <w:ind w:firstLineChars="0" w:firstLine="0"/>
              <w:jc w:val="center"/>
              <w:rPr>
                <w:rFonts w:ascii="Times New Roman" w:hAnsi="Times New Roman"/>
                <w:b/>
                <w:szCs w:val="21"/>
              </w:rPr>
            </w:pPr>
            <w:r w:rsidRPr="001C1CC1">
              <w:rPr>
                <w:rFonts w:ascii="Times New Roman" w:hAnsi="宋体"/>
                <w:b/>
                <w:szCs w:val="21"/>
              </w:rPr>
              <w:t>输入阻抗测量</w:t>
            </w:r>
          </w:p>
        </w:tc>
      </w:tr>
      <w:tr w:rsidR="00C227F3" w:rsidRPr="001C1CC1" w:rsidTr="008201F2">
        <w:trPr>
          <w:jc w:val="center"/>
        </w:trPr>
        <w:tc>
          <w:tcPr>
            <w:tcW w:w="1666" w:type="pct"/>
            <w:vAlign w:val="center"/>
          </w:tcPr>
          <w:p w:rsidR="00C227F3" w:rsidRPr="001C1CC1" w:rsidRDefault="00506DCC" w:rsidP="009A1A72">
            <w:pPr>
              <w:pStyle w:val="King215"/>
              <w:spacing w:after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1C1CC1">
              <w:rPr>
                <w:rFonts w:ascii="Times New Roman" w:hAnsi="宋体"/>
                <w:szCs w:val="21"/>
              </w:rPr>
              <w:t>电阻测量</w:t>
            </w:r>
          </w:p>
        </w:tc>
        <w:tc>
          <w:tcPr>
            <w:tcW w:w="1667" w:type="pct"/>
            <w:vAlign w:val="center"/>
          </w:tcPr>
          <w:p w:rsidR="00C227F3" w:rsidRPr="001C1CC1" w:rsidRDefault="00506DCC" w:rsidP="009A1A72">
            <w:pPr>
              <w:pStyle w:val="King215"/>
              <w:spacing w:after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1C1CC1">
              <w:rPr>
                <w:rFonts w:ascii="Times New Roman" w:hAnsi="Times New Roman"/>
                <w:szCs w:val="21"/>
              </w:rPr>
              <w:t>40Ω</w:t>
            </w:r>
            <w:r w:rsidRPr="001C1CC1">
              <w:rPr>
                <w:rFonts w:ascii="Times New Roman" w:hAnsi="宋体"/>
                <w:szCs w:val="21"/>
              </w:rPr>
              <w:t>～</w:t>
            </w:r>
            <w:r w:rsidRPr="001C1CC1">
              <w:rPr>
                <w:rFonts w:ascii="Times New Roman" w:hAnsi="Times New Roman"/>
                <w:szCs w:val="21"/>
              </w:rPr>
              <w:t>60Ω</w:t>
            </w:r>
            <w:r w:rsidRPr="001C1CC1">
              <w:rPr>
                <w:rFonts w:ascii="Times New Roman" w:hAnsi="宋体"/>
                <w:szCs w:val="21"/>
              </w:rPr>
              <w:t>（</w:t>
            </w:r>
            <w:r w:rsidRPr="001C1CC1">
              <w:rPr>
                <w:rFonts w:ascii="Times New Roman" w:hAnsi="Times New Roman"/>
                <w:szCs w:val="21"/>
              </w:rPr>
              <w:t>50Ω</w:t>
            </w:r>
            <w:r w:rsidRPr="001C1CC1">
              <w:rPr>
                <w:rFonts w:ascii="Times New Roman" w:hAnsi="宋体"/>
                <w:szCs w:val="21"/>
              </w:rPr>
              <w:t>负载）</w:t>
            </w:r>
          </w:p>
        </w:tc>
        <w:tc>
          <w:tcPr>
            <w:tcW w:w="1667" w:type="pct"/>
            <w:vAlign w:val="center"/>
          </w:tcPr>
          <w:p w:rsidR="00C227F3" w:rsidRPr="001C1CC1" w:rsidRDefault="00506DCC" w:rsidP="009A1A72">
            <w:pPr>
              <w:pStyle w:val="King215"/>
              <w:spacing w:after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1C1CC1">
              <w:rPr>
                <w:rFonts w:ascii="Times New Roman" w:hAnsi="Times New Roman"/>
                <w:szCs w:val="21"/>
              </w:rPr>
              <w:t>500kΩ</w:t>
            </w:r>
            <w:r w:rsidRPr="001C1CC1">
              <w:rPr>
                <w:rFonts w:ascii="Times New Roman" w:hAnsi="宋体"/>
                <w:szCs w:val="21"/>
              </w:rPr>
              <w:t>～</w:t>
            </w:r>
            <w:r w:rsidRPr="001C1CC1">
              <w:rPr>
                <w:rFonts w:ascii="Times New Roman" w:hAnsi="Times New Roman"/>
                <w:szCs w:val="21"/>
              </w:rPr>
              <w:t>1.5MΩ</w:t>
            </w:r>
            <w:r w:rsidR="0067008A">
              <w:rPr>
                <w:rFonts w:ascii="Times New Roman" w:hAnsi="Times New Roman" w:hint="eastAsia"/>
                <w:szCs w:val="21"/>
              </w:rPr>
              <w:t xml:space="preserve"> </w:t>
            </w:r>
            <w:r w:rsidRPr="001C1CC1">
              <w:rPr>
                <w:rFonts w:ascii="Times New Roman" w:hAnsi="Times New Roman"/>
                <w:szCs w:val="21"/>
              </w:rPr>
              <w:t>(1MΩ</w:t>
            </w:r>
            <w:r w:rsidRPr="001C1CC1">
              <w:rPr>
                <w:rFonts w:ascii="Times New Roman" w:hAnsi="宋体"/>
                <w:szCs w:val="21"/>
              </w:rPr>
              <w:t>负载</w:t>
            </w:r>
            <w:r w:rsidRPr="001C1CC1">
              <w:rPr>
                <w:rFonts w:ascii="Times New Roman" w:hAnsi="Times New Roman"/>
                <w:szCs w:val="21"/>
              </w:rPr>
              <w:t>)</w:t>
            </w:r>
          </w:p>
        </w:tc>
      </w:tr>
      <w:tr w:rsidR="00506DCC" w:rsidRPr="001C1CC1" w:rsidTr="008201F2">
        <w:trPr>
          <w:jc w:val="center"/>
        </w:trPr>
        <w:tc>
          <w:tcPr>
            <w:tcW w:w="1666" w:type="pct"/>
            <w:vAlign w:val="center"/>
          </w:tcPr>
          <w:p w:rsidR="00506DCC" w:rsidRPr="001C1CC1" w:rsidRDefault="00881B29" w:rsidP="009A1A72">
            <w:pPr>
              <w:pStyle w:val="King215"/>
              <w:spacing w:after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1C1CC1">
              <w:rPr>
                <w:rFonts w:ascii="Times New Roman" w:hAnsi="宋体"/>
                <w:szCs w:val="21"/>
              </w:rPr>
              <w:t>最大允许误差</w:t>
            </w:r>
          </w:p>
        </w:tc>
        <w:tc>
          <w:tcPr>
            <w:tcW w:w="1667" w:type="pct"/>
            <w:vAlign w:val="center"/>
          </w:tcPr>
          <w:p w:rsidR="00506DCC" w:rsidRPr="001C1CC1" w:rsidRDefault="00506DCC" w:rsidP="009A1A72">
            <w:pPr>
              <w:pStyle w:val="King215"/>
              <w:spacing w:after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1C1CC1">
              <w:rPr>
                <w:rFonts w:ascii="Times New Roman" w:hAnsi="Times New Roman"/>
                <w:szCs w:val="21"/>
              </w:rPr>
              <w:t>±0.</w:t>
            </w:r>
            <w:r w:rsidR="00E14C43">
              <w:rPr>
                <w:rFonts w:ascii="Times New Roman" w:hAnsi="Times New Roman" w:hint="eastAsia"/>
                <w:szCs w:val="21"/>
              </w:rPr>
              <w:t>2</w:t>
            </w:r>
            <w:r w:rsidRPr="001C1CC1">
              <w:rPr>
                <w:rFonts w:ascii="Times New Roman" w:hAnsi="Times New Roman"/>
                <w:szCs w:val="21"/>
              </w:rPr>
              <w:t>%</w:t>
            </w:r>
          </w:p>
        </w:tc>
        <w:tc>
          <w:tcPr>
            <w:tcW w:w="1667" w:type="pct"/>
            <w:vAlign w:val="center"/>
          </w:tcPr>
          <w:p w:rsidR="00506DCC" w:rsidRPr="001C1CC1" w:rsidRDefault="00506DCC" w:rsidP="009A1A72">
            <w:pPr>
              <w:pStyle w:val="King215"/>
              <w:spacing w:after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1C1CC1">
              <w:rPr>
                <w:rFonts w:ascii="Times New Roman" w:hAnsi="Times New Roman"/>
                <w:szCs w:val="21"/>
              </w:rPr>
              <w:t>±0.</w:t>
            </w:r>
            <w:r w:rsidR="00E14C43">
              <w:rPr>
                <w:rFonts w:ascii="Times New Roman" w:hAnsi="Times New Roman" w:hint="eastAsia"/>
                <w:szCs w:val="21"/>
              </w:rPr>
              <w:t>2</w:t>
            </w:r>
            <w:r w:rsidRPr="001C1CC1">
              <w:rPr>
                <w:rFonts w:ascii="Times New Roman" w:hAnsi="Times New Roman"/>
                <w:szCs w:val="21"/>
              </w:rPr>
              <w:t>%</w:t>
            </w:r>
          </w:p>
        </w:tc>
      </w:tr>
    </w:tbl>
    <w:p w:rsidR="0001381F" w:rsidRPr="0020020F" w:rsidRDefault="0001381F" w:rsidP="00F7612D">
      <w:pPr>
        <w:autoSpaceDE w:val="0"/>
        <w:autoSpaceDN w:val="0"/>
        <w:adjustRightInd w:val="0"/>
        <w:jc w:val="left"/>
        <w:rPr>
          <w:color w:val="FF0000"/>
          <w:szCs w:val="21"/>
        </w:rPr>
      </w:pPr>
      <w:bookmarkStart w:id="0" w:name="_GoBack"/>
      <w:bookmarkEnd w:id="0"/>
    </w:p>
    <w:sectPr w:rsidR="0001381F" w:rsidRPr="0020020F" w:rsidSect="0001381F">
      <w:pgSz w:w="11906" w:h="16838"/>
      <w:pgMar w:top="1440" w:right="1133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6D33" w:rsidRDefault="002D6D33" w:rsidP="00A04001">
      <w:r>
        <w:separator/>
      </w:r>
    </w:p>
  </w:endnote>
  <w:endnote w:type="continuationSeparator" w:id="0">
    <w:p w:rsidR="002D6D33" w:rsidRDefault="002D6D33" w:rsidP="00A040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6D33" w:rsidRDefault="002D6D33" w:rsidP="00A04001">
      <w:r>
        <w:separator/>
      </w:r>
    </w:p>
  </w:footnote>
  <w:footnote w:type="continuationSeparator" w:id="0">
    <w:p w:rsidR="002D6D33" w:rsidRDefault="002D6D33" w:rsidP="00A040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FA5A7B"/>
    <w:multiLevelType w:val="hybridMultilevel"/>
    <w:tmpl w:val="D52ECFA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F867ECC"/>
    <w:multiLevelType w:val="hybridMultilevel"/>
    <w:tmpl w:val="8F72B216"/>
    <w:lvl w:ilvl="0" w:tplc="AF640E06">
      <w:start w:val="1"/>
      <w:numFmt w:val="chineseCountingThousand"/>
      <w:pStyle w:val="1"/>
      <w:lvlText w:val="%1"/>
      <w:lvlJc w:val="left"/>
      <w:pPr>
        <w:ind w:left="420" w:hanging="420"/>
      </w:pPr>
      <w:rPr>
        <w:rFonts w:cs="Times New Roman" w:hint="eastAsia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  <w:em w:val="none"/>
      </w:rPr>
    </w:lvl>
    <w:lvl w:ilvl="1" w:tplc="62F24272">
      <w:numFmt w:val="bullet"/>
      <w:lvlText w:val="●"/>
      <w:lvlJc w:val="left"/>
      <w:pPr>
        <w:ind w:left="780" w:hanging="360"/>
      </w:pPr>
      <w:rPr>
        <w:rFonts w:ascii="宋体" w:eastAsia="宋体" w:hAnsi="宋体" w:cs="Times New Roman" w:hint="eastAsia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1"/>
  </w:num>
  <w:num w:numId="3">
    <w:abstractNumId w:val="1"/>
  </w:num>
  <w:num w:numId="4">
    <w:abstractNumId w:val="1"/>
  </w:num>
  <w:num w:numId="5">
    <w:abstractNumId w:val="1"/>
  </w:num>
  <w:num w:numId="6">
    <w:abstractNumId w:val="1"/>
  </w:num>
  <w:num w:numId="7">
    <w:abstractNumId w:val="1"/>
  </w:num>
  <w:num w:numId="8">
    <w:abstractNumId w:val="1"/>
  </w:num>
  <w:num w:numId="9">
    <w:abstractNumId w:val="0"/>
  </w:num>
  <w:num w:numId="10">
    <w:abstractNumId w:val="1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04001"/>
    <w:rsid w:val="00006A5C"/>
    <w:rsid w:val="0001381F"/>
    <w:rsid w:val="00037407"/>
    <w:rsid w:val="00065872"/>
    <w:rsid w:val="000704B9"/>
    <w:rsid w:val="000758B1"/>
    <w:rsid w:val="000870AF"/>
    <w:rsid w:val="000A387B"/>
    <w:rsid w:val="000A54A7"/>
    <w:rsid w:val="000D6F65"/>
    <w:rsid w:val="0010643B"/>
    <w:rsid w:val="00107A5D"/>
    <w:rsid w:val="00107AE9"/>
    <w:rsid w:val="001101D1"/>
    <w:rsid w:val="0012751A"/>
    <w:rsid w:val="001377C0"/>
    <w:rsid w:val="00142C87"/>
    <w:rsid w:val="00143C54"/>
    <w:rsid w:val="00151B47"/>
    <w:rsid w:val="00154687"/>
    <w:rsid w:val="001B5A9D"/>
    <w:rsid w:val="001B5CBC"/>
    <w:rsid w:val="001C1CC1"/>
    <w:rsid w:val="001E4B25"/>
    <w:rsid w:val="001E6561"/>
    <w:rsid w:val="0020020F"/>
    <w:rsid w:val="00201FB2"/>
    <w:rsid w:val="002113A3"/>
    <w:rsid w:val="00216C8A"/>
    <w:rsid w:val="002354AC"/>
    <w:rsid w:val="002429AE"/>
    <w:rsid w:val="00242D40"/>
    <w:rsid w:val="00250482"/>
    <w:rsid w:val="00255737"/>
    <w:rsid w:val="00261318"/>
    <w:rsid w:val="00292A29"/>
    <w:rsid w:val="002B0613"/>
    <w:rsid w:val="002D1CD5"/>
    <w:rsid w:val="002D213A"/>
    <w:rsid w:val="002D49A5"/>
    <w:rsid w:val="002D6D33"/>
    <w:rsid w:val="002E06C2"/>
    <w:rsid w:val="002E08CF"/>
    <w:rsid w:val="002F04A3"/>
    <w:rsid w:val="00300D35"/>
    <w:rsid w:val="00302552"/>
    <w:rsid w:val="00304449"/>
    <w:rsid w:val="00305B87"/>
    <w:rsid w:val="00315AE2"/>
    <w:rsid w:val="00325120"/>
    <w:rsid w:val="0036150B"/>
    <w:rsid w:val="00392318"/>
    <w:rsid w:val="0039323D"/>
    <w:rsid w:val="003D0F65"/>
    <w:rsid w:val="003D10BF"/>
    <w:rsid w:val="003D1548"/>
    <w:rsid w:val="003D3D49"/>
    <w:rsid w:val="003F793C"/>
    <w:rsid w:val="00405BEC"/>
    <w:rsid w:val="00413255"/>
    <w:rsid w:val="00417981"/>
    <w:rsid w:val="00423EBD"/>
    <w:rsid w:val="00444804"/>
    <w:rsid w:val="00455843"/>
    <w:rsid w:val="0047033A"/>
    <w:rsid w:val="004908F3"/>
    <w:rsid w:val="004957E3"/>
    <w:rsid w:val="00496453"/>
    <w:rsid w:val="004B25A1"/>
    <w:rsid w:val="004B65FB"/>
    <w:rsid w:val="004C4A55"/>
    <w:rsid w:val="00506DCC"/>
    <w:rsid w:val="00512EC1"/>
    <w:rsid w:val="0051666E"/>
    <w:rsid w:val="00521337"/>
    <w:rsid w:val="00534977"/>
    <w:rsid w:val="005452A5"/>
    <w:rsid w:val="00572336"/>
    <w:rsid w:val="005962E5"/>
    <w:rsid w:val="005B2631"/>
    <w:rsid w:val="005C0AC6"/>
    <w:rsid w:val="005F374C"/>
    <w:rsid w:val="00601A2C"/>
    <w:rsid w:val="00605549"/>
    <w:rsid w:val="00607D3F"/>
    <w:rsid w:val="0063640E"/>
    <w:rsid w:val="00656ABE"/>
    <w:rsid w:val="006612D1"/>
    <w:rsid w:val="0066278A"/>
    <w:rsid w:val="0067008A"/>
    <w:rsid w:val="0067573B"/>
    <w:rsid w:val="00696FB6"/>
    <w:rsid w:val="006D09E0"/>
    <w:rsid w:val="006D3A6A"/>
    <w:rsid w:val="006D46FE"/>
    <w:rsid w:val="006D63A2"/>
    <w:rsid w:val="006E58A9"/>
    <w:rsid w:val="00700C49"/>
    <w:rsid w:val="007049B1"/>
    <w:rsid w:val="00713043"/>
    <w:rsid w:val="007344EA"/>
    <w:rsid w:val="00742D57"/>
    <w:rsid w:val="00744826"/>
    <w:rsid w:val="00783E02"/>
    <w:rsid w:val="00791C76"/>
    <w:rsid w:val="00795427"/>
    <w:rsid w:val="007A291D"/>
    <w:rsid w:val="007A2E4F"/>
    <w:rsid w:val="007B3F0B"/>
    <w:rsid w:val="007E045A"/>
    <w:rsid w:val="007E1A5E"/>
    <w:rsid w:val="007F429C"/>
    <w:rsid w:val="008201F2"/>
    <w:rsid w:val="0085766D"/>
    <w:rsid w:val="00881B29"/>
    <w:rsid w:val="008A06E3"/>
    <w:rsid w:val="00900C79"/>
    <w:rsid w:val="00904AA8"/>
    <w:rsid w:val="009054D6"/>
    <w:rsid w:val="0091712E"/>
    <w:rsid w:val="00931B49"/>
    <w:rsid w:val="0094143B"/>
    <w:rsid w:val="0097110E"/>
    <w:rsid w:val="00976307"/>
    <w:rsid w:val="00987E0F"/>
    <w:rsid w:val="009A1A72"/>
    <w:rsid w:val="009E04A2"/>
    <w:rsid w:val="00A0314D"/>
    <w:rsid w:val="00A04001"/>
    <w:rsid w:val="00A45A66"/>
    <w:rsid w:val="00A84655"/>
    <w:rsid w:val="00A97B57"/>
    <w:rsid w:val="00AC1571"/>
    <w:rsid w:val="00AE07B0"/>
    <w:rsid w:val="00AE7AC5"/>
    <w:rsid w:val="00B10962"/>
    <w:rsid w:val="00B22BAA"/>
    <w:rsid w:val="00B27FEC"/>
    <w:rsid w:val="00B309EA"/>
    <w:rsid w:val="00B31B39"/>
    <w:rsid w:val="00B342FB"/>
    <w:rsid w:val="00B348B2"/>
    <w:rsid w:val="00B6059B"/>
    <w:rsid w:val="00B6555C"/>
    <w:rsid w:val="00BE1F9F"/>
    <w:rsid w:val="00BF441C"/>
    <w:rsid w:val="00C227F3"/>
    <w:rsid w:val="00C36D33"/>
    <w:rsid w:val="00C370D8"/>
    <w:rsid w:val="00C405C8"/>
    <w:rsid w:val="00C51CD9"/>
    <w:rsid w:val="00C64CA3"/>
    <w:rsid w:val="00C90305"/>
    <w:rsid w:val="00C96D0E"/>
    <w:rsid w:val="00CA4303"/>
    <w:rsid w:val="00CE66B4"/>
    <w:rsid w:val="00CF35F2"/>
    <w:rsid w:val="00D03667"/>
    <w:rsid w:val="00D064D5"/>
    <w:rsid w:val="00D1121D"/>
    <w:rsid w:val="00D3614F"/>
    <w:rsid w:val="00D57625"/>
    <w:rsid w:val="00D95977"/>
    <w:rsid w:val="00DC124F"/>
    <w:rsid w:val="00DF561E"/>
    <w:rsid w:val="00E10416"/>
    <w:rsid w:val="00E1467B"/>
    <w:rsid w:val="00E14C43"/>
    <w:rsid w:val="00E3117A"/>
    <w:rsid w:val="00E50230"/>
    <w:rsid w:val="00E70D28"/>
    <w:rsid w:val="00E95BDB"/>
    <w:rsid w:val="00EB397E"/>
    <w:rsid w:val="00EB4DAD"/>
    <w:rsid w:val="00EB4F19"/>
    <w:rsid w:val="00ED263A"/>
    <w:rsid w:val="00F028D9"/>
    <w:rsid w:val="00F25F9B"/>
    <w:rsid w:val="00F610BC"/>
    <w:rsid w:val="00F7612D"/>
    <w:rsid w:val="00F77F34"/>
    <w:rsid w:val="00F82A0C"/>
    <w:rsid w:val="00F964DC"/>
    <w:rsid w:val="00FA15BF"/>
    <w:rsid w:val="00FA7B14"/>
    <w:rsid w:val="00FC1158"/>
    <w:rsid w:val="00FC3F03"/>
    <w:rsid w:val="00FF5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5:docId w15:val="{C03F55BD-A09E-4679-BF04-8824C67293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0962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572336"/>
    <w:pPr>
      <w:keepNext/>
      <w:keepLines/>
      <w:numPr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040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0400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040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04001"/>
    <w:rPr>
      <w:sz w:val="18"/>
      <w:szCs w:val="18"/>
    </w:rPr>
  </w:style>
  <w:style w:type="paragraph" w:customStyle="1" w:styleId="King215">
    <w:name w:val="King_首行缩进2_行距1.5"/>
    <w:basedOn w:val="a5"/>
    <w:rsid w:val="00F77F34"/>
  </w:style>
  <w:style w:type="paragraph" w:styleId="a6">
    <w:name w:val="Body Text"/>
    <w:basedOn w:val="a"/>
    <w:link w:val="Char1"/>
    <w:uiPriority w:val="99"/>
    <w:semiHidden/>
    <w:unhideWhenUsed/>
    <w:rsid w:val="00F77F34"/>
    <w:pPr>
      <w:spacing w:after="120"/>
    </w:pPr>
  </w:style>
  <w:style w:type="character" w:customStyle="1" w:styleId="Char1">
    <w:name w:val="正文文本 Char"/>
    <w:basedOn w:val="a0"/>
    <w:link w:val="a6"/>
    <w:uiPriority w:val="99"/>
    <w:semiHidden/>
    <w:rsid w:val="00F77F34"/>
    <w:rPr>
      <w:kern w:val="2"/>
      <w:sz w:val="21"/>
      <w:szCs w:val="22"/>
    </w:rPr>
  </w:style>
  <w:style w:type="paragraph" w:styleId="a5">
    <w:name w:val="Body Text First Indent"/>
    <w:basedOn w:val="a6"/>
    <w:link w:val="Char2"/>
    <w:uiPriority w:val="99"/>
    <w:semiHidden/>
    <w:unhideWhenUsed/>
    <w:rsid w:val="00F77F34"/>
    <w:pPr>
      <w:ind w:firstLineChars="100" w:firstLine="420"/>
    </w:pPr>
  </w:style>
  <w:style w:type="character" w:customStyle="1" w:styleId="Char2">
    <w:name w:val="正文首行缩进 Char"/>
    <w:basedOn w:val="Char1"/>
    <w:link w:val="a5"/>
    <w:uiPriority w:val="99"/>
    <w:semiHidden/>
    <w:rsid w:val="00F77F34"/>
    <w:rPr>
      <w:kern w:val="2"/>
      <w:sz w:val="21"/>
      <w:szCs w:val="22"/>
    </w:rPr>
  </w:style>
  <w:style w:type="paragraph" w:styleId="a7">
    <w:name w:val="Document Map"/>
    <w:basedOn w:val="a"/>
    <w:link w:val="Char3"/>
    <w:uiPriority w:val="99"/>
    <w:semiHidden/>
    <w:unhideWhenUsed/>
    <w:rsid w:val="000704B9"/>
    <w:rPr>
      <w:rFonts w:ascii="宋体"/>
      <w:sz w:val="18"/>
      <w:szCs w:val="18"/>
    </w:rPr>
  </w:style>
  <w:style w:type="character" w:customStyle="1" w:styleId="Char3">
    <w:name w:val="文档结构图 Char"/>
    <w:basedOn w:val="a0"/>
    <w:link w:val="a7"/>
    <w:uiPriority w:val="99"/>
    <w:semiHidden/>
    <w:rsid w:val="000704B9"/>
    <w:rPr>
      <w:rFonts w:ascii="宋体"/>
      <w:kern w:val="2"/>
      <w:sz w:val="18"/>
      <w:szCs w:val="18"/>
    </w:rPr>
  </w:style>
  <w:style w:type="table" w:styleId="a8">
    <w:name w:val="Table Grid"/>
    <w:basedOn w:val="a1"/>
    <w:uiPriority w:val="59"/>
    <w:rsid w:val="000704B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9">
    <w:name w:val="Balloon Text"/>
    <w:basedOn w:val="a"/>
    <w:link w:val="Char4"/>
    <w:uiPriority w:val="99"/>
    <w:semiHidden/>
    <w:unhideWhenUsed/>
    <w:rsid w:val="00656ABE"/>
    <w:rPr>
      <w:sz w:val="18"/>
      <w:szCs w:val="18"/>
    </w:rPr>
  </w:style>
  <w:style w:type="character" w:customStyle="1" w:styleId="Char4">
    <w:name w:val="批注框文本 Char"/>
    <w:basedOn w:val="a0"/>
    <w:link w:val="a9"/>
    <w:uiPriority w:val="99"/>
    <w:semiHidden/>
    <w:rsid w:val="00656ABE"/>
    <w:rPr>
      <w:kern w:val="2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72336"/>
    <w:rPr>
      <w:b/>
      <w:bCs/>
      <w:kern w:val="44"/>
      <w:sz w:val="44"/>
      <w:szCs w:val="44"/>
    </w:rPr>
  </w:style>
  <w:style w:type="paragraph" w:styleId="aa">
    <w:name w:val="List Paragraph"/>
    <w:basedOn w:val="a"/>
    <w:uiPriority w:val="34"/>
    <w:qFormat/>
    <w:rsid w:val="007E045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724EF18A-5177-435E-94E5-C7926F7C0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</Pages>
  <Words>136</Words>
  <Characters>780</Characters>
  <Application>Microsoft Office Word</Application>
  <DocSecurity>0</DocSecurity>
  <Lines>6</Lines>
  <Paragraphs>1</Paragraphs>
  <ScaleCrop>false</ScaleCrop>
  <Company>Lenovo (Beijing) Limited</Company>
  <LinksUpToDate>false</LinksUpToDate>
  <CharactersWithSpaces>915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张鹤鸣(zhang_heming)</dc:creator>
  <cp:keywords/>
  <dc:description/>
  <cp:lastModifiedBy>yangyang</cp:lastModifiedBy>
  <cp:revision>21</cp:revision>
  <cp:lastPrinted>2018-07-18T00:54:00Z</cp:lastPrinted>
  <dcterms:created xsi:type="dcterms:W3CDTF">2017-08-18T01:50:00Z</dcterms:created>
  <dcterms:modified xsi:type="dcterms:W3CDTF">2019-07-08T15:41:00Z</dcterms:modified>
</cp:coreProperties>
</file>